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A0" w:rsidRDefault="00953DA0" w:rsidP="00953DA0">
      <w:pPr>
        <w:pStyle w:val="NormalnyWeb"/>
        <w:spacing w:before="198" w:beforeAutospacing="0"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Spróbuj wykonać zadanie dodatkowe, k</w:t>
      </w:r>
      <w:r>
        <w:rPr>
          <w:rFonts w:ascii="Arial Narrow" w:hAnsi="Arial Narrow"/>
          <w:color w:val="000000"/>
        </w:rPr>
        <w:t xml:space="preserve">orzystając z wirtualnego laboratorium: </w:t>
      </w:r>
    </w:p>
    <w:p w:rsidR="00953DA0" w:rsidRDefault="00953DA0" w:rsidP="00953DA0">
      <w:pPr>
        <w:pStyle w:val="NormalnyWeb"/>
        <w:spacing w:before="198" w:beforeAutospacing="0" w:after="198" w:afterAutospacing="0"/>
        <w:jc w:val="both"/>
        <w:rPr>
          <w:rFonts w:ascii="Arial Narrow" w:hAnsi="Arial Narrow" w:cs="Arial"/>
          <w:color w:val="000000"/>
        </w:rPr>
      </w:pPr>
      <w:hyperlink r:id="rId4" w:tgtFrame="_top" w:history="1">
        <w:r>
          <w:rPr>
            <w:rStyle w:val="Hipercze"/>
            <w:rFonts w:ascii="Arial Narrow" w:hAnsi="Arial Narrow" w:cs="Arial"/>
            <w:color w:val="000000"/>
          </w:rPr>
          <w:t>http://glencoe.mcgraw-hill.com/sites/dl/free/0078802849/383928/BL_04.html</w:t>
        </w:r>
      </w:hyperlink>
      <w:r>
        <w:rPr>
          <w:rFonts w:ascii="Arial" w:hAnsi="Arial" w:cs="Arial"/>
          <w:color w:val="0000FF"/>
          <w:sz w:val="27"/>
          <w:szCs w:val="27"/>
          <w:u w:val="single"/>
          <w:lang w:val="en-US"/>
        </w:rPr>
        <w:t xml:space="preserve"> - </w:t>
      </w:r>
      <w:r>
        <w:rPr>
          <w:rFonts w:ascii="Arial Narrow" w:hAnsi="Arial Narrow" w:cs="Arial"/>
          <w:color w:val="000000"/>
        </w:rPr>
        <w:t xml:space="preserve"> przeprowadź symulację doświadczenia. Doświadczenie polega na hodowli dwóch gatunków pantofelków 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 w:cs="Arial"/>
          <w:i/>
          <w:iCs/>
          <w:color w:val="000000"/>
        </w:rPr>
        <w:t>aurelia</w:t>
      </w:r>
      <w:proofErr w:type="spellEnd"/>
      <w:r>
        <w:rPr>
          <w:rFonts w:ascii="Arial Narrow" w:hAnsi="Arial Narrow" w:cs="Arial"/>
          <w:color w:val="000000"/>
        </w:rPr>
        <w:t xml:space="preserve"> i 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 w:cs="Arial"/>
          <w:i/>
          <w:iCs/>
          <w:color w:val="000000"/>
        </w:rPr>
        <w:t>caudatum</w:t>
      </w:r>
      <w:proofErr w:type="spellEnd"/>
      <w:r>
        <w:rPr>
          <w:rFonts w:ascii="Arial Narrow" w:hAnsi="Arial Narrow" w:cs="Arial"/>
          <w:color w:val="000000"/>
        </w:rPr>
        <w:t xml:space="preserve"> osobno i razem (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 w:cs="Arial"/>
          <w:i/>
          <w:iCs/>
          <w:color w:val="000000"/>
        </w:rPr>
        <w:t>aurelia</w:t>
      </w:r>
      <w:proofErr w:type="spellEnd"/>
      <w:r>
        <w:rPr>
          <w:rFonts w:ascii="Arial Narrow" w:hAnsi="Arial Narrow" w:cs="Arial"/>
          <w:color w:val="000000"/>
        </w:rPr>
        <w:t xml:space="preserve"> – probówka 1, 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 w:cs="Arial"/>
          <w:i/>
          <w:iCs/>
          <w:color w:val="000000"/>
        </w:rPr>
        <w:t>caudatum</w:t>
      </w:r>
      <w:proofErr w:type="spellEnd"/>
      <w:r>
        <w:rPr>
          <w:rFonts w:ascii="Arial Narrow" w:hAnsi="Arial Narrow" w:cs="Arial"/>
          <w:color w:val="000000"/>
        </w:rPr>
        <w:t xml:space="preserve"> – </w:t>
      </w:r>
      <w:proofErr w:type="spellStart"/>
      <w:r>
        <w:rPr>
          <w:rFonts w:ascii="Arial Narrow" w:hAnsi="Arial Narrow" w:cs="Arial"/>
          <w:color w:val="000000"/>
        </w:rPr>
        <w:t>probowka</w:t>
      </w:r>
      <w:proofErr w:type="spellEnd"/>
      <w:r>
        <w:rPr>
          <w:rFonts w:ascii="Arial Narrow" w:hAnsi="Arial Narrow" w:cs="Arial"/>
          <w:color w:val="000000"/>
        </w:rPr>
        <w:t xml:space="preserve"> 2, 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 w:cs="Arial"/>
          <w:i/>
          <w:iCs/>
          <w:color w:val="000000"/>
        </w:rPr>
        <w:t>aurelia</w:t>
      </w:r>
      <w:proofErr w:type="spellEnd"/>
      <w:r>
        <w:rPr>
          <w:rFonts w:ascii="Arial Narrow" w:hAnsi="Arial Narrow" w:cs="Arial"/>
          <w:color w:val="000000"/>
        </w:rPr>
        <w:t xml:space="preserve"> i 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 w:cs="Arial"/>
          <w:i/>
          <w:iCs/>
          <w:color w:val="000000"/>
        </w:rPr>
        <w:t>caudatum</w:t>
      </w:r>
      <w:proofErr w:type="spellEnd"/>
      <w:r>
        <w:rPr>
          <w:rFonts w:ascii="Arial Narrow" w:hAnsi="Arial Narrow" w:cs="Arial"/>
          <w:color w:val="000000"/>
        </w:rPr>
        <w:t xml:space="preserve"> – probówka 3). </w:t>
      </w:r>
    </w:p>
    <w:p w:rsidR="00953DA0" w:rsidRDefault="00953DA0" w:rsidP="00953DA0">
      <w:pPr>
        <w:pStyle w:val="NormalnyWeb"/>
        <w:spacing w:before="198" w:beforeAutospacing="0" w:after="198" w:afterAutospacing="0"/>
        <w:jc w:val="both"/>
        <w:rPr>
          <w:rFonts w:ascii="Arial Narrow" w:hAnsi="Arial Narrow" w:cs="Arial"/>
          <w:i/>
          <w:iCs/>
          <w:color w:val="000000"/>
        </w:rPr>
      </w:pPr>
      <w:r>
        <w:rPr>
          <w:rFonts w:ascii="Arial Narrow" w:hAnsi="Arial Narrow" w:cs="Arial"/>
          <w:color w:val="000000"/>
        </w:rPr>
        <w:t xml:space="preserve">W próbówce nr 1 umieść pierwszy gatunek pantofelka - 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 w:cs="Arial"/>
          <w:i/>
          <w:iCs/>
          <w:color w:val="000000"/>
        </w:rPr>
        <w:t>caudatum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(podpisany na ilustracji) należy przeciągnąć go przeciągnąć do próbówki, podświetli się fioletowa fioletowy element.</w:t>
      </w:r>
    </w:p>
    <w:p w:rsidR="00953DA0" w:rsidRDefault="00953DA0" w:rsidP="00953DA0">
      <w:pPr>
        <w:pStyle w:val="NormalnyWeb"/>
        <w:spacing w:before="198" w:beforeAutospacing="0" w:after="198" w:afterAutospacing="0"/>
        <w:jc w:val="both"/>
        <w:rPr>
          <w:rFonts w:ascii="Arial Narrow" w:hAnsi="Arial Narrow" w:cs="Arial"/>
          <w:i/>
          <w:iCs/>
          <w:color w:val="000000"/>
        </w:rPr>
      </w:pPr>
      <w:r>
        <w:rPr>
          <w:rFonts w:ascii="Arial Narrow" w:hAnsi="Arial Narrow" w:cs="Arial"/>
          <w:i/>
          <w:iCs/>
          <w:color w:val="000000"/>
        </w:rPr>
        <w:t xml:space="preserve">W próbówce nr 2 umieść drugi gatunek pantofelka 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i/>
          <w:iCs/>
          <w:color w:val="000000"/>
        </w:rPr>
        <w:t xml:space="preserve"> Aurelia (należy postępować jak wyżej).</w:t>
      </w:r>
    </w:p>
    <w:p w:rsidR="00953DA0" w:rsidRDefault="00953DA0" w:rsidP="00953DA0">
      <w:pPr>
        <w:pStyle w:val="NormalnyWeb"/>
        <w:spacing w:before="198" w:beforeAutospacing="0" w:after="198" w:afterAutospacing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i/>
          <w:iCs/>
          <w:color w:val="000000"/>
        </w:rPr>
        <w:t>W próbówce nr 3 umieść oba gatunki.</w:t>
      </w:r>
    </w:p>
    <w:p w:rsidR="00953DA0" w:rsidRDefault="00953DA0" w:rsidP="00953DA0">
      <w:pPr>
        <w:pStyle w:val="NormalnyWeb"/>
        <w:spacing w:before="198" w:beforeAutospacing="0" w:after="198" w:afterAutospacing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Klikając na mikroskop, podchodzisz do stołu laboratoryjnego, materiał badawczy z probówek przenosisz na szkiełka mikroskopowe, a następnie pod mikroskop. </w:t>
      </w:r>
    </w:p>
    <w:p w:rsidR="00953DA0" w:rsidRDefault="00953DA0" w:rsidP="00953DA0">
      <w:pPr>
        <w:pStyle w:val="NormalnyWeb"/>
        <w:spacing w:before="198" w:beforeAutospacing="0" w:after="198" w:afterAutospacing="0"/>
        <w:jc w:val="both"/>
        <w:rPr>
          <w:rFonts w:ascii="Arial Narrow" w:hAnsi="Arial Narrow" w:cs="Arial"/>
          <w:color w:val="000000"/>
        </w:rPr>
      </w:pPr>
      <w:r w:rsidRPr="00ED16B8">
        <w:rPr>
          <w:rFonts w:ascii="Arial Narrow" w:hAnsi="Arial Narrow" w:cs="Arial"/>
          <w:b/>
          <w:color w:val="000000"/>
        </w:rPr>
        <w:t>Policz pantofelki</w:t>
      </w:r>
      <w:r>
        <w:rPr>
          <w:rFonts w:ascii="Arial Narrow" w:hAnsi="Arial Narrow" w:cs="Arial"/>
          <w:color w:val="000000"/>
        </w:rPr>
        <w:t xml:space="preserve"> każdego gatunku </w:t>
      </w:r>
      <w:proofErr w:type="spellStart"/>
      <w:r>
        <w:rPr>
          <w:rFonts w:ascii="Arial Narrow" w:hAnsi="Arial Narrow" w:cs="Arial"/>
          <w:i/>
          <w:iCs/>
          <w:color w:val="000000"/>
        </w:rPr>
        <w:t>Paramecium</w:t>
      </w:r>
      <w:proofErr w:type="spellEnd"/>
      <w:r>
        <w:rPr>
          <w:rFonts w:ascii="Arial Narrow" w:hAnsi="Arial Narrow" w:cs="Arial"/>
          <w:color w:val="000000"/>
        </w:rPr>
        <w:t xml:space="preserve"> z hodowli pochodzących z trzech probówek.</w:t>
      </w:r>
    </w:p>
    <w:p w:rsidR="00953DA0" w:rsidRDefault="00953DA0" w:rsidP="00953DA0">
      <w:pPr>
        <w:pStyle w:val="NormalnyWeb"/>
        <w:spacing w:before="198" w:beforeAutospacing="0" w:after="198" w:afterAutospacing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Klikając na </w:t>
      </w:r>
      <w:r w:rsidRPr="00ED16B8">
        <w:rPr>
          <w:rFonts w:ascii="Arial Narrow" w:hAnsi="Arial Narrow" w:cs="Arial"/>
          <w:b/>
          <w:i/>
          <w:iCs/>
          <w:color w:val="000000"/>
        </w:rPr>
        <w:t xml:space="preserve">Clear </w:t>
      </w:r>
      <w:proofErr w:type="spellStart"/>
      <w:r w:rsidRPr="00ED16B8">
        <w:rPr>
          <w:rFonts w:ascii="Arial Narrow" w:hAnsi="Arial Narrow" w:cs="Arial"/>
          <w:b/>
          <w:i/>
          <w:iCs/>
          <w:color w:val="000000"/>
        </w:rPr>
        <w:t>Slides</w:t>
      </w:r>
      <w:proofErr w:type="spellEnd"/>
      <w:r>
        <w:rPr>
          <w:rFonts w:ascii="Arial Narrow" w:hAnsi="Arial Narrow" w:cs="Arial"/>
          <w:color w:val="000000"/>
        </w:rPr>
        <w:t xml:space="preserve"> czyścisz stół. </w:t>
      </w:r>
    </w:p>
    <w:p w:rsidR="00953DA0" w:rsidRDefault="00953DA0" w:rsidP="00953DA0">
      <w:pPr>
        <w:pStyle w:val="NormalnyWeb"/>
        <w:spacing w:before="198" w:beforeAutospacing="0" w:after="198" w:afterAutospacing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Klikasz na </w:t>
      </w:r>
      <w:r w:rsidRPr="00ED16B8">
        <w:rPr>
          <w:rFonts w:ascii="Arial Narrow" w:hAnsi="Arial Narrow" w:cs="Arial"/>
          <w:b/>
          <w:color w:val="000000"/>
        </w:rPr>
        <w:t>kalendarz</w:t>
      </w:r>
      <w:r>
        <w:rPr>
          <w:rFonts w:ascii="Arial Narrow" w:hAnsi="Arial Narrow" w:cs="Arial"/>
          <w:color w:val="000000"/>
        </w:rPr>
        <w:t xml:space="preserve"> i dokonujesz kolejnej obserwacji hodowli w następnych dniach. </w:t>
      </w:r>
    </w:p>
    <w:p w:rsidR="00CF613C" w:rsidRDefault="00CF613C"/>
    <w:sectPr w:rsidR="00CF613C" w:rsidSect="00CF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953DA0"/>
    <w:rsid w:val="00953DA0"/>
    <w:rsid w:val="00C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DA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encoe.mcgraw-hill.com/sites/dl/free/0078802849/383928/BL_0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2020-04-02T19:00:00Z</dcterms:created>
  <dcterms:modified xsi:type="dcterms:W3CDTF">2020-04-02T19:00:00Z</dcterms:modified>
</cp:coreProperties>
</file>