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TECHNIKI RELAKSACYJNE.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WYSZUKAJ I POKOLORUJ ANTYSTRESOWY OBRAZEK NP.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</w:rPr>
        <w:drawing>
          <wp:inline distB="114300" distT="114300" distL="114300" distR="114300">
            <wp:extent cx="1690688" cy="21874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2187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Przygotuj tą kartę razem z rodzicami. Porozmawiajcie wspólnie,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co jest źródłem stresu dla dorosłych i dla was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, oraz o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sposobach dorosłych na radzenie sobie ze stresem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. Wspólnie zapiszcie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sposoby, które możecie wykorzystać do radzenia sobie ze stresem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Zapoznaj się artykułem: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Techniki relaksacji dla ciała i wyczerpanego umysłu,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https://portal.librus.pl/szkola/artykuly/techniki-relaksacji-dla-ciala-i-wyczerpanego-umyslu-1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8"/>
          <w:szCs w:val="28"/>
        </w:rPr>
      </w:pPr>
      <w:bookmarkStart w:colFirst="0" w:colLast="0" w:name="_ktfwwitxit4w" w:id="0"/>
      <w:bookmarkEnd w:id="0"/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Świadomy ruch sposobem na uwalnianie stresu,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https://portal.librus.pl/szkola/artykuly/swiadomy-ruch-sposobem-na-uwalnianie-stresu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hanging="360"/>
        <w:rPr>
          <w:sz w:val="28"/>
          <w:szCs w:val="28"/>
        </w:rPr>
      </w:pPr>
      <w:bookmarkStart w:colFirst="0" w:colLast="0" w:name="_4pthnnvxesee" w:id="1"/>
      <w:bookmarkEnd w:id="1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Jak radzić sobie ze stresem? Warsztaty dla uczniów,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https://www.youtube.com/watch?v=2H3rW60hlbM&amp;t=4s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2H3rW60hlbM&amp;t=4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ortal.librus.pl/szkola/artykuly/techniki-relaksacji-dla-ciala-i-wyczerpanego-umyslu-1" TargetMode="External"/><Relationship Id="rId8" Type="http://schemas.openxmlformats.org/officeDocument/2006/relationships/hyperlink" Target="https://portal.librus.pl/szkola/artykuly/swiadomy-ruch-sposobem-na-uwalnianie-stres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