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0B" w:rsidRDefault="000C28DE" w:rsidP="00D86023">
      <w:pPr>
        <w:pStyle w:val="Hlavika"/>
        <w:jc w:val="center"/>
        <w:rPr>
          <w:rFonts w:ascii="Arial" w:hAnsi="Arial" w:cs="Arial"/>
          <w:b/>
          <w:bCs/>
          <w:sz w:val="24"/>
          <w:szCs w:val="24"/>
          <w:lang w:eastAsia="sk-SK" w:bidi="sk-SK"/>
        </w:rPr>
      </w:pPr>
      <w:r w:rsidRPr="000C28DE">
        <w:rPr>
          <w:rFonts w:ascii="Arial" w:hAnsi="Arial" w:cs="Arial"/>
          <w:color w:val="808080" w:themeColor="background1" w:themeShade="80"/>
          <w:sz w:val="28"/>
          <w:szCs w:val="28"/>
        </w:rPr>
        <w:t xml:space="preserve">  </w:t>
      </w:r>
      <w:r w:rsidR="00D86023">
        <w:rPr>
          <w:rFonts w:ascii="Arial" w:hAnsi="Arial" w:cs="Arial"/>
          <w:color w:val="808080" w:themeColor="background1" w:themeShade="80"/>
          <w:sz w:val="28"/>
          <w:szCs w:val="28"/>
        </w:rPr>
        <w:t xml:space="preserve">      </w:t>
      </w:r>
    </w:p>
    <w:p w:rsidR="00B40C39" w:rsidRDefault="00B40C39" w:rsidP="00B40C39">
      <w:pPr>
        <w:widowControl w:val="0"/>
        <w:autoSpaceDE w:val="0"/>
        <w:autoSpaceDN w:val="0"/>
        <w:spacing w:after="0" w:line="240" w:lineRule="auto"/>
        <w:ind w:left="355" w:hanging="241"/>
        <w:jc w:val="center"/>
        <w:outlineLvl w:val="0"/>
        <w:rPr>
          <w:rFonts w:ascii="Arial" w:hAnsi="Arial" w:cs="Arial"/>
          <w:b/>
          <w:bCs/>
          <w:sz w:val="24"/>
          <w:szCs w:val="24"/>
          <w:lang w:eastAsia="sk-SK" w:bidi="sk-SK"/>
        </w:rPr>
      </w:pPr>
      <w:r w:rsidRPr="00B40C39">
        <w:rPr>
          <w:rFonts w:ascii="Arial" w:hAnsi="Arial" w:cs="Arial"/>
          <w:b/>
          <w:bCs/>
          <w:sz w:val="24"/>
          <w:szCs w:val="24"/>
          <w:lang w:eastAsia="sk-SK" w:bidi="sk-SK"/>
        </w:rPr>
        <w:t>Usmernenie</w:t>
      </w:r>
    </w:p>
    <w:p w:rsidR="00B40C39" w:rsidRPr="00B40C39" w:rsidRDefault="00B40C39" w:rsidP="00B40C39">
      <w:pPr>
        <w:widowControl w:val="0"/>
        <w:autoSpaceDE w:val="0"/>
        <w:autoSpaceDN w:val="0"/>
        <w:spacing w:after="0" w:line="240" w:lineRule="auto"/>
        <w:ind w:left="355" w:hanging="241"/>
        <w:jc w:val="center"/>
        <w:outlineLvl w:val="0"/>
        <w:rPr>
          <w:rFonts w:ascii="Arial" w:hAnsi="Arial" w:cs="Arial"/>
          <w:b/>
          <w:bCs/>
          <w:sz w:val="24"/>
          <w:szCs w:val="24"/>
          <w:lang w:eastAsia="sk-SK" w:bidi="sk-SK"/>
        </w:rPr>
      </w:pPr>
    </w:p>
    <w:p w:rsidR="00B40C39" w:rsidRDefault="00B40C39" w:rsidP="00B40C39">
      <w:pPr>
        <w:widowControl w:val="0"/>
        <w:autoSpaceDE w:val="0"/>
        <w:autoSpaceDN w:val="0"/>
        <w:spacing w:after="0" w:line="240" w:lineRule="auto"/>
        <w:ind w:left="355" w:hanging="241"/>
        <w:jc w:val="center"/>
        <w:outlineLvl w:val="0"/>
        <w:rPr>
          <w:rFonts w:ascii="Arial" w:hAnsi="Arial" w:cs="Arial"/>
          <w:b/>
          <w:bCs/>
          <w:sz w:val="24"/>
          <w:szCs w:val="24"/>
          <w:lang w:eastAsia="sk-SK" w:bidi="sk-SK"/>
        </w:rPr>
      </w:pPr>
      <w:r w:rsidRPr="00B40C39">
        <w:rPr>
          <w:rFonts w:ascii="Arial" w:hAnsi="Arial" w:cs="Arial"/>
          <w:b/>
          <w:bCs/>
          <w:sz w:val="24"/>
          <w:szCs w:val="24"/>
          <w:lang w:eastAsia="sk-SK" w:bidi="sk-SK"/>
        </w:rPr>
        <w:t>Informácie pre žiakov, rodičov, učiteľov a ostatných zamestnancov školy</w:t>
      </w:r>
    </w:p>
    <w:p w:rsidR="00852A0B" w:rsidRPr="00B40C39" w:rsidRDefault="00852A0B" w:rsidP="00B40C39">
      <w:pPr>
        <w:widowControl w:val="0"/>
        <w:autoSpaceDE w:val="0"/>
        <w:autoSpaceDN w:val="0"/>
        <w:spacing w:after="0" w:line="240" w:lineRule="auto"/>
        <w:ind w:left="355" w:hanging="241"/>
        <w:jc w:val="center"/>
        <w:outlineLvl w:val="0"/>
        <w:rPr>
          <w:rFonts w:ascii="Arial" w:hAnsi="Arial" w:cs="Arial"/>
          <w:b/>
          <w:bCs/>
          <w:sz w:val="24"/>
          <w:szCs w:val="24"/>
          <w:lang w:eastAsia="sk-SK" w:bidi="sk-SK"/>
        </w:rPr>
      </w:pPr>
    </w:p>
    <w:p w:rsidR="00B40C39" w:rsidRPr="00B40C39" w:rsidRDefault="00B40C39" w:rsidP="00B40C39">
      <w:pPr>
        <w:widowControl w:val="0"/>
        <w:autoSpaceDE w:val="0"/>
        <w:autoSpaceDN w:val="0"/>
        <w:spacing w:before="177" w:after="0" w:line="240" w:lineRule="auto"/>
        <w:ind w:left="939" w:right="940"/>
        <w:jc w:val="center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(Celoplošné testovanie COVID 19 a možné dopady na prezenčné vyučovanie</w:t>
      </w:r>
    </w:p>
    <w:p w:rsidR="00B40C39" w:rsidRDefault="00B40C39" w:rsidP="00BB6DC3">
      <w:pPr>
        <w:widowControl w:val="0"/>
        <w:autoSpaceDE w:val="0"/>
        <w:autoSpaceDN w:val="0"/>
        <w:spacing w:before="2" w:after="0" w:line="240" w:lineRule="auto"/>
        <w:ind w:left="939" w:right="939"/>
        <w:jc w:val="center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a pracovno-právne vzťahy)</w:t>
      </w:r>
    </w:p>
    <w:p w:rsidR="00852A0B" w:rsidRPr="00B40C39" w:rsidRDefault="00852A0B" w:rsidP="00BB6DC3">
      <w:pPr>
        <w:widowControl w:val="0"/>
        <w:autoSpaceDE w:val="0"/>
        <w:autoSpaceDN w:val="0"/>
        <w:spacing w:before="2" w:after="0" w:line="240" w:lineRule="auto"/>
        <w:ind w:left="939" w:right="939"/>
        <w:jc w:val="center"/>
        <w:rPr>
          <w:rFonts w:ascii="Arial" w:hAnsi="Arial" w:cs="Arial"/>
          <w:lang w:eastAsia="sk-SK" w:bidi="sk-SK"/>
        </w:rPr>
      </w:pPr>
    </w:p>
    <w:p w:rsidR="00B40C39" w:rsidRDefault="00B40C39" w:rsidP="00B40C39">
      <w:pPr>
        <w:widowControl w:val="0"/>
        <w:autoSpaceDE w:val="0"/>
        <w:autoSpaceDN w:val="0"/>
        <w:spacing w:after="120" w:line="240" w:lineRule="auto"/>
        <w:ind w:left="115" w:right="109" w:firstLine="275"/>
        <w:jc w:val="both"/>
        <w:rPr>
          <w:rFonts w:ascii="Arial" w:hAnsi="Arial" w:cs="Arial"/>
          <w:lang w:eastAsia="sk-SK" w:bidi="sk-SK"/>
        </w:rPr>
      </w:pPr>
    </w:p>
    <w:p w:rsidR="00B40C39" w:rsidRPr="00B40C39" w:rsidRDefault="00B40C39" w:rsidP="00E51A0E">
      <w:pPr>
        <w:widowControl w:val="0"/>
        <w:tabs>
          <w:tab w:val="left" w:pos="9214"/>
          <w:tab w:val="left" w:pos="9498"/>
        </w:tabs>
        <w:autoSpaceDE w:val="0"/>
        <w:autoSpaceDN w:val="0"/>
        <w:spacing w:after="120" w:line="240" w:lineRule="auto"/>
        <w:ind w:left="115" w:right="109" w:firstLine="275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V dňoch 31.10. a 1.11.2020 sa uskutoční celoplošné testovanie COVID 19. Riaditeľ školy odporúča, aby sa predmetného testovania zúčastnili všetci zamestnanci školy a žiaci vo veku nad 10 rokov.</w:t>
      </w:r>
    </w:p>
    <w:p w:rsidR="00B40C39" w:rsidRPr="00B40C39" w:rsidRDefault="00B40C39" w:rsidP="00E51A0E">
      <w:pPr>
        <w:widowControl w:val="0"/>
        <w:tabs>
          <w:tab w:val="left" w:pos="9214"/>
          <w:tab w:val="left" w:pos="9498"/>
        </w:tabs>
        <w:autoSpaceDE w:val="0"/>
        <w:autoSpaceDN w:val="0"/>
        <w:spacing w:after="120" w:line="240" w:lineRule="auto"/>
        <w:rPr>
          <w:rFonts w:ascii="Arial" w:hAnsi="Arial" w:cs="Arial"/>
          <w:lang w:eastAsia="sk-SK" w:bidi="sk-SK"/>
        </w:rPr>
      </w:pPr>
    </w:p>
    <w:p w:rsidR="00B40C39" w:rsidRPr="00B40C39" w:rsidRDefault="00B40C39" w:rsidP="00E51A0E">
      <w:pPr>
        <w:widowControl w:val="0"/>
        <w:tabs>
          <w:tab w:val="left" w:pos="9214"/>
          <w:tab w:val="left" w:pos="9498"/>
        </w:tabs>
        <w:autoSpaceDE w:val="0"/>
        <w:autoSpaceDN w:val="0"/>
        <w:spacing w:after="120" w:line="240" w:lineRule="auto"/>
        <w:ind w:left="115"/>
        <w:jc w:val="both"/>
        <w:rPr>
          <w:rFonts w:ascii="Arial" w:hAnsi="Arial" w:cs="Arial"/>
          <w:b/>
          <w:lang w:eastAsia="sk-SK" w:bidi="sk-SK"/>
        </w:rPr>
      </w:pPr>
      <w:r w:rsidRPr="00B40C39">
        <w:rPr>
          <w:rFonts w:ascii="Arial" w:hAnsi="Arial" w:cs="Arial"/>
          <w:b/>
          <w:lang w:eastAsia="sk-SK" w:bidi="sk-SK"/>
        </w:rPr>
        <w:t>Modelové situácie:</w:t>
      </w:r>
    </w:p>
    <w:p w:rsidR="00B40C39" w:rsidRPr="00B40C39" w:rsidRDefault="00B40C39" w:rsidP="00E51A0E">
      <w:pPr>
        <w:widowControl w:val="0"/>
        <w:tabs>
          <w:tab w:val="left" w:pos="9214"/>
          <w:tab w:val="left" w:pos="9498"/>
        </w:tabs>
        <w:autoSpaceDE w:val="0"/>
        <w:autoSpaceDN w:val="0"/>
        <w:spacing w:after="120" w:line="240" w:lineRule="auto"/>
        <w:rPr>
          <w:rFonts w:ascii="Arial" w:hAnsi="Arial" w:cs="Arial"/>
          <w:lang w:eastAsia="sk-SK" w:bidi="sk-SK"/>
        </w:rPr>
      </w:pPr>
    </w:p>
    <w:p w:rsidR="00B40C39" w:rsidRPr="00B40C39" w:rsidRDefault="00B40C39" w:rsidP="00E51A0E">
      <w:pPr>
        <w:widowControl w:val="0"/>
        <w:numPr>
          <w:ilvl w:val="0"/>
          <w:numId w:val="19"/>
        </w:numPr>
        <w:tabs>
          <w:tab w:val="left" w:pos="356"/>
          <w:tab w:val="left" w:pos="9214"/>
          <w:tab w:val="left" w:pos="9498"/>
        </w:tabs>
        <w:autoSpaceDE w:val="0"/>
        <w:autoSpaceDN w:val="0"/>
        <w:spacing w:after="120" w:line="240" w:lineRule="auto"/>
        <w:ind w:hanging="241"/>
        <w:jc w:val="both"/>
        <w:outlineLvl w:val="0"/>
        <w:rPr>
          <w:rFonts w:ascii="Arial" w:hAnsi="Arial" w:cs="Arial"/>
          <w:b/>
          <w:bCs/>
          <w:lang w:eastAsia="sk-SK" w:bidi="sk-SK"/>
        </w:rPr>
      </w:pPr>
      <w:r w:rsidRPr="00B40C39">
        <w:rPr>
          <w:rFonts w:ascii="Arial" w:hAnsi="Arial" w:cs="Arial"/>
          <w:b/>
          <w:bCs/>
          <w:lang w:eastAsia="sk-SK" w:bidi="sk-SK"/>
        </w:rPr>
        <w:t>Zamestnanci</w:t>
      </w:r>
      <w:r w:rsidRPr="00B40C39">
        <w:rPr>
          <w:rFonts w:ascii="Arial" w:hAnsi="Arial" w:cs="Arial"/>
          <w:b/>
          <w:bCs/>
          <w:spacing w:val="-1"/>
          <w:lang w:eastAsia="sk-SK" w:bidi="sk-SK"/>
        </w:rPr>
        <w:t xml:space="preserve"> </w:t>
      </w:r>
      <w:r w:rsidRPr="00B40C39">
        <w:rPr>
          <w:rFonts w:ascii="Arial" w:hAnsi="Arial" w:cs="Arial"/>
          <w:b/>
          <w:bCs/>
          <w:lang w:eastAsia="sk-SK" w:bidi="sk-SK"/>
        </w:rPr>
        <w:t>školy</w:t>
      </w:r>
    </w:p>
    <w:p w:rsidR="00B40C39" w:rsidRPr="00B40C39" w:rsidRDefault="00B40C39" w:rsidP="00E51A0E">
      <w:pPr>
        <w:widowControl w:val="0"/>
        <w:tabs>
          <w:tab w:val="left" w:pos="9214"/>
          <w:tab w:val="left" w:pos="9498"/>
        </w:tabs>
        <w:autoSpaceDE w:val="0"/>
        <w:autoSpaceDN w:val="0"/>
        <w:spacing w:after="120" w:line="240" w:lineRule="auto"/>
        <w:ind w:left="142" w:right="110" w:firstLine="284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Zamestnávateľ bude od každého zamestnanca vyžadovať Certifikát z testovania, na základe ktorého posúdi ďalší postup v rámci pracovno-právnych vzťahov. Legislatívna opora tohto opatrenia, citácia z</w:t>
      </w:r>
      <w:r w:rsidR="00F45282">
        <w:rPr>
          <w:rFonts w:ascii="Arial" w:hAnsi="Arial" w:cs="Arial"/>
          <w:lang w:eastAsia="sk-SK" w:bidi="sk-SK"/>
        </w:rPr>
        <w:t>:</w:t>
      </w:r>
      <w:r w:rsidRPr="00B40C39">
        <w:rPr>
          <w:rFonts w:ascii="Arial" w:hAnsi="Arial" w:cs="Arial"/>
          <w:lang w:eastAsia="sk-SK" w:bidi="sk-SK"/>
        </w:rPr>
        <w:t xml:space="preserve"> </w:t>
      </w:r>
    </w:p>
    <w:p w:rsidR="00B40C39" w:rsidRPr="009B55F7" w:rsidRDefault="00B40C39" w:rsidP="00E51A0E">
      <w:pPr>
        <w:widowControl w:val="0"/>
        <w:numPr>
          <w:ilvl w:val="0"/>
          <w:numId w:val="20"/>
        </w:numPr>
        <w:tabs>
          <w:tab w:val="left" w:pos="9214"/>
          <w:tab w:val="left" w:pos="9498"/>
        </w:tabs>
        <w:autoSpaceDE w:val="0"/>
        <w:autoSpaceDN w:val="0"/>
        <w:spacing w:after="120" w:line="240" w:lineRule="auto"/>
        <w:ind w:right="110"/>
        <w:jc w:val="both"/>
        <w:rPr>
          <w:rFonts w:ascii="Arial" w:hAnsi="Arial" w:cs="Arial"/>
          <w:color w:val="808080" w:themeColor="background1" w:themeShade="80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 xml:space="preserve">usmernenia </w:t>
      </w:r>
      <w:proofErr w:type="spellStart"/>
      <w:r w:rsidRPr="00B40C39">
        <w:rPr>
          <w:rFonts w:ascii="Arial" w:hAnsi="Arial" w:cs="Arial"/>
          <w:lang w:eastAsia="sk-SK" w:bidi="sk-SK"/>
        </w:rPr>
        <w:t>MŠVVaŠ</w:t>
      </w:r>
      <w:proofErr w:type="spellEnd"/>
      <w:r w:rsidRPr="00B40C39">
        <w:rPr>
          <w:rFonts w:ascii="Arial" w:hAnsi="Arial" w:cs="Arial"/>
          <w:lang w:eastAsia="sk-SK" w:bidi="sk-SK"/>
        </w:rPr>
        <w:t xml:space="preserve"> SR</w:t>
      </w:r>
      <w:r w:rsidR="00A715B3">
        <w:rPr>
          <w:rFonts w:ascii="Arial" w:hAnsi="Arial" w:cs="Arial"/>
          <w:lang w:eastAsia="sk-SK" w:bidi="sk-SK"/>
        </w:rPr>
        <w:t xml:space="preserve"> ods.9</w:t>
      </w:r>
      <w:r w:rsidRPr="00B40C39">
        <w:rPr>
          <w:rFonts w:ascii="Arial" w:hAnsi="Arial" w:cs="Arial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„Zamestnanci</w:t>
      </w:r>
      <w:r w:rsidRPr="00B40C39">
        <w:rPr>
          <w:rFonts w:ascii="Arial" w:hAnsi="Arial" w:cs="Arial"/>
          <w:i/>
          <w:color w:val="808080" w:themeColor="background1" w:themeShade="80"/>
          <w:spacing w:val="-11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materských</w:t>
      </w:r>
      <w:r w:rsidRPr="00B40C39">
        <w:rPr>
          <w:rFonts w:ascii="Arial" w:hAnsi="Arial" w:cs="Arial"/>
          <w:i/>
          <w:color w:val="808080" w:themeColor="background1" w:themeShade="80"/>
          <w:spacing w:val="-7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škôl</w:t>
      </w:r>
      <w:r w:rsidRPr="00B40C39">
        <w:rPr>
          <w:rFonts w:ascii="Arial" w:hAnsi="Arial" w:cs="Arial"/>
          <w:i/>
          <w:color w:val="808080" w:themeColor="background1" w:themeShade="80"/>
          <w:spacing w:val="-15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a</w:t>
      </w:r>
      <w:r w:rsidRPr="00B40C39">
        <w:rPr>
          <w:rFonts w:ascii="Arial" w:hAnsi="Arial" w:cs="Arial"/>
          <w:i/>
          <w:color w:val="808080" w:themeColor="background1" w:themeShade="80"/>
          <w:spacing w:val="-7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základných</w:t>
      </w:r>
      <w:r w:rsidRPr="00B40C39">
        <w:rPr>
          <w:rFonts w:ascii="Arial" w:hAnsi="Arial" w:cs="Arial"/>
          <w:i/>
          <w:color w:val="808080" w:themeColor="background1" w:themeShade="80"/>
          <w:spacing w:val="-7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škôl</w:t>
      </w:r>
      <w:r w:rsidRPr="00B40C39">
        <w:rPr>
          <w:rFonts w:ascii="Arial" w:hAnsi="Arial" w:cs="Arial"/>
          <w:i/>
          <w:color w:val="808080" w:themeColor="background1" w:themeShade="80"/>
          <w:spacing w:val="-11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predložia</w:t>
      </w:r>
      <w:r w:rsidRPr="00B40C39">
        <w:rPr>
          <w:rFonts w:ascii="Arial" w:hAnsi="Arial" w:cs="Arial"/>
          <w:i/>
          <w:color w:val="808080" w:themeColor="background1" w:themeShade="80"/>
          <w:spacing w:val="-2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zamestnávateľovi</w:t>
      </w:r>
      <w:r w:rsidRPr="00B40C39">
        <w:rPr>
          <w:rFonts w:ascii="Arial" w:hAnsi="Arial" w:cs="Arial"/>
          <w:i/>
          <w:color w:val="808080" w:themeColor="background1" w:themeShade="80"/>
          <w:spacing w:val="-10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po</w:t>
      </w:r>
      <w:r w:rsidRPr="00B40C39">
        <w:rPr>
          <w:rFonts w:ascii="Arial" w:hAnsi="Arial" w:cs="Arial"/>
          <w:i/>
          <w:color w:val="808080" w:themeColor="background1" w:themeShade="80"/>
          <w:spacing w:val="-8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celoplošnom</w:t>
      </w:r>
      <w:r w:rsidRPr="00B40C39">
        <w:rPr>
          <w:rFonts w:ascii="Arial" w:hAnsi="Arial" w:cs="Arial"/>
          <w:i/>
          <w:color w:val="808080" w:themeColor="background1" w:themeShade="80"/>
          <w:spacing w:val="-13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testovaní pri prvom nástupe do zamestnania v zmysle Zákona č. 124/2006 o bezpečnosti a ochrane zdravia pri práci certifikát o negatívnom výsledku RT - PCR testu alebo antigénového testu certifikovaného na území Európskej únie na ochorenie COVID –</w:t>
      </w:r>
      <w:r w:rsidRPr="00B40C39">
        <w:rPr>
          <w:rFonts w:ascii="Arial" w:hAnsi="Arial" w:cs="Arial"/>
          <w:i/>
          <w:color w:val="808080" w:themeColor="background1" w:themeShade="80"/>
          <w:spacing w:val="-3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19.“</w:t>
      </w:r>
      <w:r w:rsidR="0043236D">
        <w:rPr>
          <w:rFonts w:ascii="Arial" w:hAnsi="Arial" w:cs="Arial"/>
          <w:i/>
          <w:color w:val="808080" w:themeColor="background1" w:themeShade="80"/>
          <w:lang w:eastAsia="sk-SK" w:bidi="sk-SK"/>
        </w:rPr>
        <w:t>;</w:t>
      </w:r>
    </w:p>
    <w:p w:rsidR="009B55F7" w:rsidRPr="00B40C39" w:rsidRDefault="00B17403" w:rsidP="009B55F7">
      <w:pPr>
        <w:widowControl w:val="0"/>
        <w:tabs>
          <w:tab w:val="left" w:pos="9214"/>
          <w:tab w:val="left" w:pos="9498"/>
        </w:tabs>
        <w:autoSpaceDE w:val="0"/>
        <w:autoSpaceDN w:val="0"/>
        <w:spacing w:after="120" w:line="240" w:lineRule="auto"/>
        <w:ind w:left="475" w:right="110"/>
        <w:jc w:val="both"/>
        <w:rPr>
          <w:rFonts w:ascii="Arial" w:hAnsi="Arial" w:cs="Arial"/>
          <w:color w:val="808080" w:themeColor="background1" w:themeShade="80"/>
          <w:lang w:eastAsia="sk-SK" w:bidi="sk-SK"/>
        </w:rPr>
      </w:pPr>
      <w:proofErr w:type="spellStart"/>
      <w:r>
        <w:rPr>
          <w:rFonts w:ascii="Arial" w:hAnsi="Arial" w:cs="Arial"/>
          <w:lang w:eastAsia="sk-SK" w:bidi="sk-SK"/>
        </w:rPr>
        <w:t>l</w:t>
      </w:r>
      <w:r w:rsidR="009B55F7">
        <w:rPr>
          <w:rFonts w:ascii="Arial" w:hAnsi="Arial" w:cs="Arial"/>
          <w:lang w:eastAsia="sk-SK" w:bidi="sk-SK"/>
        </w:rPr>
        <w:t>ink</w:t>
      </w:r>
      <w:proofErr w:type="spellEnd"/>
      <w:r w:rsidR="009B55F7">
        <w:rPr>
          <w:rFonts w:ascii="Arial" w:hAnsi="Arial" w:cs="Arial"/>
          <w:lang w:eastAsia="sk-SK" w:bidi="sk-SK"/>
        </w:rPr>
        <w:t xml:space="preserve">: </w:t>
      </w:r>
      <w:hyperlink r:id="rId8" w:history="1">
        <w:r w:rsidR="009B55F7" w:rsidRPr="00F73DC5">
          <w:rPr>
            <w:rStyle w:val="Hypertextovprepojenie"/>
            <w:rFonts w:ascii="Arial" w:hAnsi="Arial" w:cs="Arial"/>
            <w:lang w:eastAsia="sk-SK" w:bidi="sk-SK"/>
          </w:rPr>
          <w:t>https://www.minedu.sk/data/att/17732.pdf</w:t>
        </w:r>
      </w:hyperlink>
      <w:r w:rsidR="009B55F7">
        <w:rPr>
          <w:rFonts w:ascii="Arial" w:hAnsi="Arial" w:cs="Arial"/>
          <w:lang w:eastAsia="sk-SK" w:bidi="sk-SK"/>
        </w:rPr>
        <w:t xml:space="preserve"> </w:t>
      </w:r>
    </w:p>
    <w:p w:rsidR="00B40C39" w:rsidRPr="003B79FC" w:rsidRDefault="00B40C39" w:rsidP="00E51A0E">
      <w:pPr>
        <w:widowControl w:val="0"/>
        <w:numPr>
          <w:ilvl w:val="0"/>
          <w:numId w:val="20"/>
        </w:numPr>
        <w:tabs>
          <w:tab w:val="left" w:pos="9214"/>
          <w:tab w:val="left" w:pos="9498"/>
        </w:tabs>
        <w:autoSpaceDE w:val="0"/>
        <w:autoSpaceDN w:val="0"/>
        <w:spacing w:after="120" w:line="240" w:lineRule="auto"/>
        <w:ind w:right="110"/>
        <w:jc w:val="both"/>
        <w:rPr>
          <w:rFonts w:ascii="Arial" w:hAnsi="Arial" w:cs="Arial"/>
          <w:color w:val="808080" w:themeColor="background1" w:themeShade="80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 xml:space="preserve">uznesenia vlády č. 693/2020, </w:t>
      </w:r>
      <w:r w:rsidR="00A715B3">
        <w:rPr>
          <w:rFonts w:ascii="Arial" w:hAnsi="Arial" w:cs="Arial"/>
          <w:lang w:eastAsia="sk-SK" w:bidi="sk-SK"/>
        </w:rPr>
        <w:t xml:space="preserve">A.1 ods.2, </w:t>
      </w:r>
      <w:r w:rsidRPr="00B40C39">
        <w:rPr>
          <w:rFonts w:ascii="Arial" w:hAnsi="Arial" w:cs="Arial"/>
          <w:lang w:eastAsia="sk-SK" w:bidi="sk-SK"/>
        </w:rPr>
        <w:t xml:space="preserve">podľa ktorého sa obmedzenie zákazu vychádzania nevzťahuje, okrem iného, na </w:t>
      </w:r>
      <w:r w:rsidRPr="00B40C39">
        <w:rPr>
          <w:rFonts w:ascii="Arial" w:hAnsi="Arial" w:cs="Arial"/>
          <w:color w:val="808080" w:themeColor="background1" w:themeShade="80"/>
          <w:lang w:eastAsia="sk-SK" w:bidi="sk-SK"/>
        </w:rPr>
        <w:t>„</w:t>
      </w:r>
      <w:r w:rsidRPr="00B40C39">
        <w:rPr>
          <w:rFonts w:ascii="Arial" w:hAnsi="Arial" w:cs="Arial"/>
          <w:i/>
          <w:color w:val="808080" w:themeColor="background1" w:themeShade="80"/>
          <w:u w:val="single"/>
          <w:lang w:eastAsia="sk-SK" w:bidi="sk-SK"/>
        </w:rPr>
        <w:t>osobu vykonávajúcu prácu vo verejnom záujme,</w:t>
      </w:r>
      <w:r w:rsidR="00A715B3">
        <w:rPr>
          <w:rFonts w:ascii="Arial" w:hAnsi="Arial" w:cs="Arial"/>
          <w:i/>
          <w:color w:val="808080" w:themeColor="background1" w:themeShade="80"/>
          <w:u w:val="single"/>
          <w:lang w:eastAsia="sk-SK" w:bidi="sk-SK"/>
        </w:rPr>
        <w:t>...ktorý</w:t>
      </w:r>
      <w:r w:rsidRPr="00B40C39">
        <w:rPr>
          <w:rFonts w:ascii="Arial" w:hAnsi="Arial" w:cs="Arial"/>
          <w:i/>
          <w:color w:val="808080" w:themeColor="background1" w:themeShade="80"/>
          <w:u w:val="single"/>
          <w:lang w:eastAsia="sk-SK" w:bidi="sk-SK"/>
        </w:rPr>
        <w:t xml:space="preserve"> sa preukáže potvrdením o negatívnom výsledku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 xml:space="preserve"> RTPCR testu vykonaným od 28. októbra 2020 do 30. októbra 2020 alebo certifikátom vydaným Ministerstvom zdravotníctva SR s negatívnym výsledkom antigénového testu certifikovaného na území Európskej únie na ochorenie COVID-19 vykonaným od 28. októbra 2020 do 30. októbra 2020 subjektom podieľajúcim sa na celoplošnom testovaní „Spoločná zodpovednosť“</w:t>
      </w:r>
      <w:r w:rsidR="0043236D">
        <w:rPr>
          <w:rFonts w:ascii="Arial" w:hAnsi="Arial" w:cs="Arial"/>
          <w:i/>
          <w:color w:val="808080" w:themeColor="background1" w:themeShade="80"/>
          <w:lang w:eastAsia="sk-SK" w:bidi="sk-SK"/>
        </w:rPr>
        <w:t>;</w:t>
      </w:r>
    </w:p>
    <w:p w:rsidR="003B79FC" w:rsidRPr="003B79FC" w:rsidRDefault="003B79FC" w:rsidP="003B79FC">
      <w:pPr>
        <w:widowControl w:val="0"/>
        <w:tabs>
          <w:tab w:val="left" w:pos="9214"/>
          <w:tab w:val="left" w:pos="9498"/>
        </w:tabs>
        <w:autoSpaceDE w:val="0"/>
        <w:autoSpaceDN w:val="0"/>
        <w:spacing w:after="120" w:line="240" w:lineRule="auto"/>
        <w:ind w:left="475" w:right="110"/>
        <w:jc w:val="both"/>
        <w:rPr>
          <w:rFonts w:ascii="Arial" w:hAnsi="Arial" w:cs="Arial"/>
          <w:lang w:eastAsia="sk-SK" w:bidi="sk-SK"/>
        </w:rPr>
      </w:pPr>
      <w:proofErr w:type="spellStart"/>
      <w:r w:rsidRPr="003B79FC">
        <w:rPr>
          <w:rFonts w:ascii="Arial" w:hAnsi="Arial" w:cs="Arial"/>
          <w:lang w:eastAsia="sk-SK" w:bidi="sk-SK"/>
        </w:rPr>
        <w:t>link</w:t>
      </w:r>
      <w:proofErr w:type="spellEnd"/>
      <w:r w:rsidRPr="003B79FC">
        <w:rPr>
          <w:rFonts w:ascii="Arial" w:hAnsi="Arial" w:cs="Arial"/>
          <w:lang w:eastAsia="sk-SK" w:bidi="sk-SK"/>
        </w:rPr>
        <w:t xml:space="preserve">: </w:t>
      </w:r>
      <w:hyperlink r:id="rId9" w:history="1">
        <w:r w:rsidRPr="00F73DC5">
          <w:rPr>
            <w:rStyle w:val="Hypertextovprepojenie"/>
            <w:rFonts w:ascii="Arial" w:hAnsi="Arial" w:cs="Arial"/>
            <w:lang w:eastAsia="sk-SK" w:bidi="sk-SK"/>
          </w:rPr>
          <w:t>https://www.slov-lex.sk/pravne-predpisy/SK/ZZ/2020/298/</w:t>
        </w:r>
      </w:hyperlink>
      <w:r>
        <w:rPr>
          <w:rFonts w:ascii="Arial" w:hAnsi="Arial" w:cs="Arial"/>
          <w:lang w:eastAsia="sk-SK" w:bidi="sk-SK"/>
        </w:rPr>
        <w:t xml:space="preserve"> </w:t>
      </w:r>
    </w:p>
    <w:p w:rsidR="003B79FC" w:rsidRPr="00F45282" w:rsidRDefault="003B79FC" w:rsidP="00E51A0E">
      <w:pPr>
        <w:widowControl w:val="0"/>
        <w:numPr>
          <w:ilvl w:val="0"/>
          <w:numId w:val="20"/>
        </w:numPr>
        <w:tabs>
          <w:tab w:val="left" w:pos="9214"/>
          <w:tab w:val="left" w:pos="9498"/>
        </w:tabs>
        <w:autoSpaceDE w:val="0"/>
        <w:autoSpaceDN w:val="0"/>
        <w:spacing w:after="120" w:line="240" w:lineRule="auto"/>
        <w:ind w:right="110"/>
        <w:jc w:val="both"/>
        <w:rPr>
          <w:rFonts w:ascii="Arial" w:hAnsi="Arial" w:cs="Arial"/>
          <w:i/>
          <w:color w:val="A6A6A6" w:themeColor="background1" w:themeShade="A6"/>
          <w:lang w:eastAsia="sk-SK" w:bidi="sk-SK"/>
        </w:rPr>
      </w:pPr>
      <w:r w:rsidRPr="003B79FC">
        <w:rPr>
          <w:rFonts w:ascii="Arial" w:hAnsi="Arial" w:cs="Arial"/>
          <w:lang w:eastAsia="sk-SK" w:bidi="sk-SK"/>
        </w:rPr>
        <w:t>vestníka vlády</w:t>
      </w:r>
      <w:r>
        <w:rPr>
          <w:rFonts w:ascii="Arial" w:hAnsi="Arial" w:cs="Arial"/>
          <w:lang w:eastAsia="sk-SK" w:bidi="sk-SK"/>
        </w:rPr>
        <w:t xml:space="preserve"> SR 12/2020 §2 ods.3 Vyhlášky 16 UVZ SR, ktorou sa nariaďujú opatrenia pri ohrození verejného zdravia k režimu vstupu osôb do priestorov prevádzok a priestorov zamestnávateľa </w:t>
      </w:r>
      <w:r w:rsidRPr="00F45282">
        <w:rPr>
          <w:rFonts w:ascii="Arial" w:hAnsi="Arial" w:cs="Arial"/>
          <w:i/>
          <w:color w:val="A6A6A6" w:themeColor="background1" w:themeShade="A6"/>
          <w:lang w:eastAsia="sk-SK" w:bidi="sk-SK"/>
        </w:rPr>
        <w:t>„Za účelom overenia, že sa na zamestnanca nevzťahuje zákaz vstupu podľa §2 ods. 1 je zamestnávateľ oprávnený požadovať od zamestnanca vstupujúceho na pracovisko</w:t>
      </w:r>
      <w:r w:rsidR="00F45282" w:rsidRPr="00F45282">
        <w:rPr>
          <w:rFonts w:ascii="Arial" w:hAnsi="Arial" w:cs="Arial"/>
          <w:i/>
          <w:color w:val="A6A6A6" w:themeColor="background1" w:themeShade="A6"/>
          <w:lang w:eastAsia="sk-SK" w:bidi="sk-SK"/>
        </w:rPr>
        <w:t xml:space="preserve"> alebo do iných priestorového dokladu, ktorý preukazuje niektorú skutočnosť podľa §2 ods.2 </w:t>
      </w:r>
      <w:proofErr w:type="spellStart"/>
      <w:r w:rsidR="00F45282" w:rsidRPr="00F45282">
        <w:rPr>
          <w:rFonts w:ascii="Arial" w:hAnsi="Arial" w:cs="Arial"/>
          <w:i/>
          <w:color w:val="A6A6A6" w:themeColor="background1" w:themeShade="A6"/>
          <w:lang w:eastAsia="sk-SK" w:bidi="sk-SK"/>
        </w:rPr>
        <w:t>písm.a</w:t>
      </w:r>
      <w:proofErr w:type="spellEnd"/>
      <w:r w:rsidR="00F45282" w:rsidRPr="00F45282">
        <w:rPr>
          <w:rFonts w:ascii="Arial" w:hAnsi="Arial" w:cs="Arial"/>
          <w:i/>
          <w:color w:val="A6A6A6" w:themeColor="background1" w:themeShade="A6"/>
          <w:lang w:eastAsia="sk-SK" w:bidi="sk-SK"/>
        </w:rPr>
        <w:t>)</w:t>
      </w:r>
      <w:proofErr w:type="spellStart"/>
      <w:r w:rsidR="00F45282" w:rsidRPr="00F45282">
        <w:rPr>
          <w:rFonts w:ascii="Arial" w:hAnsi="Arial" w:cs="Arial"/>
          <w:i/>
          <w:color w:val="A6A6A6" w:themeColor="background1" w:themeShade="A6"/>
          <w:lang w:eastAsia="sk-SK" w:bidi="sk-SK"/>
        </w:rPr>
        <w:t>ažk</w:t>
      </w:r>
      <w:proofErr w:type="spellEnd"/>
      <w:r w:rsidR="00F45282" w:rsidRPr="00F45282">
        <w:rPr>
          <w:rFonts w:ascii="Arial" w:hAnsi="Arial" w:cs="Arial"/>
          <w:i/>
          <w:color w:val="A6A6A6" w:themeColor="background1" w:themeShade="A6"/>
          <w:lang w:eastAsia="sk-SK" w:bidi="sk-SK"/>
        </w:rPr>
        <w:t>);do tohto dokladu je zamestnávateľ oprávnený nahliadnuť.“</w:t>
      </w:r>
      <w:r w:rsidR="0043236D">
        <w:rPr>
          <w:rFonts w:ascii="Arial" w:hAnsi="Arial" w:cs="Arial"/>
          <w:i/>
          <w:color w:val="A6A6A6" w:themeColor="background1" w:themeShade="A6"/>
          <w:lang w:eastAsia="sk-SK" w:bidi="sk-SK"/>
        </w:rPr>
        <w:t>;</w:t>
      </w:r>
    </w:p>
    <w:p w:rsidR="00B40C39" w:rsidRPr="00B40C39" w:rsidRDefault="003B79FC" w:rsidP="00852A0B">
      <w:pPr>
        <w:widowControl w:val="0"/>
        <w:tabs>
          <w:tab w:val="left" w:pos="9214"/>
          <w:tab w:val="left" w:pos="9498"/>
        </w:tabs>
        <w:autoSpaceDE w:val="0"/>
        <w:autoSpaceDN w:val="0"/>
        <w:spacing w:after="120" w:line="240" w:lineRule="auto"/>
        <w:ind w:left="475" w:right="110"/>
        <w:jc w:val="both"/>
        <w:rPr>
          <w:rFonts w:ascii="Arial" w:hAnsi="Arial" w:cs="Arial"/>
          <w:color w:val="808080" w:themeColor="background1" w:themeShade="80"/>
          <w:lang w:eastAsia="sk-SK" w:bidi="sk-SK"/>
        </w:rPr>
      </w:pPr>
      <w:proofErr w:type="spellStart"/>
      <w:r>
        <w:rPr>
          <w:rFonts w:ascii="Arial" w:hAnsi="Arial" w:cs="Arial"/>
          <w:lang w:eastAsia="sk-SK" w:bidi="sk-SK"/>
        </w:rPr>
        <w:t>l</w:t>
      </w:r>
      <w:r w:rsidRPr="003B79FC">
        <w:rPr>
          <w:rFonts w:ascii="Arial" w:hAnsi="Arial" w:cs="Arial"/>
          <w:lang w:eastAsia="sk-SK" w:bidi="sk-SK"/>
        </w:rPr>
        <w:t>ink</w:t>
      </w:r>
      <w:proofErr w:type="spellEnd"/>
      <w:r w:rsidRPr="003B79FC">
        <w:rPr>
          <w:rFonts w:ascii="Arial" w:hAnsi="Arial" w:cs="Arial"/>
          <w:lang w:eastAsia="sk-SK" w:bidi="sk-SK"/>
        </w:rPr>
        <w:t xml:space="preserve">: </w:t>
      </w:r>
      <w:hyperlink r:id="rId10" w:history="1">
        <w:r w:rsidRPr="00F73DC5">
          <w:rPr>
            <w:rStyle w:val="Hypertextovprepojenie"/>
            <w:rFonts w:ascii="Arial" w:hAnsi="Arial" w:cs="Arial"/>
            <w:lang w:eastAsia="sk-SK" w:bidi="sk-SK"/>
          </w:rPr>
          <w:t>https://www.uvzsr.sk/docs/info/ut/vestnik_ciastka_12_2020.pdf</w:t>
        </w:r>
      </w:hyperlink>
      <w:r>
        <w:rPr>
          <w:rFonts w:ascii="Arial" w:hAnsi="Arial" w:cs="Arial"/>
          <w:lang w:eastAsia="sk-SK" w:bidi="sk-SK"/>
        </w:rPr>
        <w:t xml:space="preserve"> </w:t>
      </w:r>
    </w:p>
    <w:p w:rsidR="00B40C39" w:rsidRPr="00B40C39" w:rsidRDefault="00B40C39" w:rsidP="00E51A0E">
      <w:pPr>
        <w:widowControl w:val="0"/>
        <w:numPr>
          <w:ilvl w:val="0"/>
          <w:numId w:val="21"/>
        </w:numPr>
        <w:tabs>
          <w:tab w:val="left" w:pos="381"/>
          <w:tab w:val="left" w:pos="9214"/>
          <w:tab w:val="left" w:pos="9498"/>
        </w:tabs>
        <w:autoSpaceDE w:val="0"/>
        <w:autoSpaceDN w:val="0"/>
        <w:spacing w:after="120" w:line="240" w:lineRule="auto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zamestnanec sa testovania zúčastní – test je negatívny – pokračuje v práci na</w:t>
      </w:r>
      <w:r w:rsidRPr="00B40C39">
        <w:rPr>
          <w:rFonts w:ascii="Arial" w:hAnsi="Arial" w:cs="Arial"/>
          <w:spacing w:val="32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pracovisku (THP, učiteľky I. st. a vychovávateľky ŠKD),</w:t>
      </w:r>
    </w:p>
    <w:p w:rsidR="00B40C39" w:rsidRPr="00B40C39" w:rsidRDefault="00B40C39" w:rsidP="00E51A0E">
      <w:pPr>
        <w:widowControl w:val="0"/>
        <w:numPr>
          <w:ilvl w:val="0"/>
          <w:numId w:val="21"/>
        </w:numPr>
        <w:tabs>
          <w:tab w:val="left" w:pos="381"/>
          <w:tab w:val="left" w:pos="9214"/>
          <w:tab w:val="left" w:pos="9498"/>
        </w:tabs>
        <w:autoSpaceDE w:val="0"/>
        <w:autoSpaceDN w:val="0"/>
        <w:spacing w:after="120" w:line="240" w:lineRule="auto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zamestnanec sa testovania zúčastní – test je negatívny – pokračuje v práci z domu (</w:t>
      </w:r>
      <w:proofErr w:type="spellStart"/>
      <w:r w:rsidRPr="00B40C39">
        <w:rPr>
          <w:rFonts w:ascii="Arial" w:hAnsi="Arial" w:cs="Arial"/>
          <w:lang w:eastAsia="sk-SK" w:bidi="sk-SK"/>
        </w:rPr>
        <w:t>home</w:t>
      </w:r>
      <w:proofErr w:type="spellEnd"/>
      <w:r w:rsidRPr="00B40C39">
        <w:rPr>
          <w:rFonts w:ascii="Arial" w:hAnsi="Arial" w:cs="Arial"/>
          <w:lang w:eastAsia="sk-SK" w:bidi="sk-SK"/>
        </w:rPr>
        <w:t xml:space="preserve"> </w:t>
      </w:r>
      <w:proofErr w:type="spellStart"/>
      <w:r w:rsidRPr="00B40C39">
        <w:rPr>
          <w:rFonts w:ascii="Arial" w:hAnsi="Arial" w:cs="Arial"/>
          <w:lang w:eastAsia="sk-SK" w:bidi="sk-SK"/>
        </w:rPr>
        <w:t>office</w:t>
      </w:r>
      <w:proofErr w:type="spellEnd"/>
      <w:r w:rsidRPr="00B40C39">
        <w:rPr>
          <w:rFonts w:ascii="Arial" w:hAnsi="Arial" w:cs="Arial"/>
          <w:lang w:eastAsia="sk-SK" w:bidi="sk-SK"/>
        </w:rPr>
        <w:t>, alebo pracuje na pracovisku (pedagógovia II.</w:t>
      </w:r>
      <w:r w:rsidRPr="00B40C39">
        <w:rPr>
          <w:rFonts w:ascii="Arial" w:hAnsi="Arial" w:cs="Arial"/>
          <w:spacing w:val="-4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s.),</w:t>
      </w:r>
    </w:p>
    <w:p w:rsidR="00B40C39" w:rsidRPr="00B40C39" w:rsidRDefault="00B40C39" w:rsidP="00E51A0E">
      <w:pPr>
        <w:widowControl w:val="0"/>
        <w:numPr>
          <w:ilvl w:val="0"/>
          <w:numId w:val="21"/>
        </w:numPr>
        <w:tabs>
          <w:tab w:val="left" w:pos="381"/>
          <w:tab w:val="left" w:pos="9214"/>
          <w:tab w:val="left" w:pos="9498"/>
        </w:tabs>
        <w:autoSpaceDE w:val="0"/>
        <w:autoSpaceDN w:val="0"/>
        <w:spacing w:after="120" w:line="240" w:lineRule="auto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zamestnanec sa testovania zúčastní – test je pozitívny – zamestnanec ostáva v</w:t>
      </w:r>
      <w:r w:rsidRPr="00B40C39">
        <w:rPr>
          <w:rFonts w:ascii="Arial" w:hAnsi="Arial" w:cs="Arial"/>
          <w:spacing w:val="-11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karanténe</w:t>
      </w:r>
    </w:p>
    <w:p w:rsidR="00B40C39" w:rsidRPr="00B40C39" w:rsidRDefault="00B40C39" w:rsidP="00E51A0E">
      <w:pPr>
        <w:widowControl w:val="0"/>
        <w:numPr>
          <w:ilvl w:val="1"/>
          <w:numId w:val="18"/>
        </w:numPr>
        <w:tabs>
          <w:tab w:val="left" w:pos="993"/>
          <w:tab w:val="left" w:pos="8931"/>
          <w:tab w:val="left" w:pos="9214"/>
          <w:tab w:val="left" w:pos="9498"/>
        </w:tabs>
        <w:autoSpaceDE w:val="0"/>
        <w:autoSpaceDN w:val="0"/>
        <w:spacing w:after="120" w:line="240" w:lineRule="auto"/>
        <w:ind w:left="993" w:right="-188" w:hanging="284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 xml:space="preserve">má nárok na </w:t>
      </w:r>
      <w:proofErr w:type="spellStart"/>
      <w:r w:rsidRPr="00B40C39">
        <w:rPr>
          <w:rFonts w:ascii="Arial" w:hAnsi="Arial" w:cs="Arial"/>
          <w:lang w:eastAsia="sk-SK" w:bidi="sk-SK"/>
        </w:rPr>
        <w:t>pandemickú</w:t>
      </w:r>
      <w:proofErr w:type="spellEnd"/>
      <w:r w:rsidRPr="00B40C39">
        <w:rPr>
          <w:rFonts w:ascii="Arial" w:hAnsi="Arial" w:cs="Arial"/>
          <w:lang w:eastAsia="sk-SK" w:bidi="sk-SK"/>
        </w:rPr>
        <w:t xml:space="preserve"> PN, dovolenku, resp. náhradné</w:t>
      </w:r>
      <w:r w:rsidRPr="00B40C39">
        <w:rPr>
          <w:rFonts w:ascii="Arial" w:hAnsi="Arial" w:cs="Arial"/>
          <w:spacing w:val="-5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voľno</w:t>
      </w:r>
    </w:p>
    <w:p w:rsidR="00B40C39" w:rsidRPr="00B40C39" w:rsidRDefault="00B40C39" w:rsidP="00E51A0E">
      <w:pPr>
        <w:widowControl w:val="0"/>
        <w:numPr>
          <w:ilvl w:val="1"/>
          <w:numId w:val="18"/>
        </w:numPr>
        <w:tabs>
          <w:tab w:val="left" w:pos="993"/>
          <w:tab w:val="left" w:pos="8931"/>
          <w:tab w:val="left" w:pos="9214"/>
          <w:tab w:val="left" w:pos="9498"/>
        </w:tabs>
        <w:autoSpaceDE w:val="0"/>
        <w:autoSpaceDN w:val="0"/>
        <w:spacing w:after="120" w:line="240" w:lineRule="auto"/>
        <w:ind w:left="993" w:right="-188" w:hanging="284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 xml:space="preserve">THP zamestnanec, ŠKD a učiteľ I. st. – odporúčam prijať </w:t>
      </w:r>
      <w:proofErr w:type="spellStart"/>
      <w:r w:rsidRPr="00B40C39">
        <w:rPr>
          <w:rFonts w:ascii="Arial" w:hAnsi="Arial" w:cs="Arial"/>
          <w:lang w:eastAsia="sk-SK" w:bidi="sk-SK"/>
        </w:rPr>
        <w:t>pandemickú</w:t>
      </w:r>
      <w:proofErr w:type="spellEnd"/>
      <w:r w:rsidRPr="00B40C39">
        <w:rPr>
          <w:rFonts w:ascii="Arial" w:hAnsi="Arial" w:cs="Arial"/>
          <w:lang w:eastAsia="sk-SK" w:bidi="sk-SK"/>
        </w:rPr>
        <w:t xml:space="preserve"> PN, nakoľko nemôže vykonávať dištančné vzdelávanie, lebo žiaci majú prezenčné vyučovanie a THP </w:t>
      </w:r>
      <w:r w:rsidRPr="00B40C39">
        <w:rPr>
          <w:rFonts w:ascii="Arial" w:hAnsi="Arial" w:cs="Arial"/>
          <w:lang w:eastAsia="sk-SK" w:bidi="sk-SK"/>
        </w:rPr>
        <w:lastRenderedPageBreak/>
        <w:t>zamestnancovi nemôže byť z logických dôvodov udelená práca na</w:t>
      </w:r>
      <w:r w:rsidRPr="00B40C39">
        <w:rPr>
          <w:rFonts w:ascii="Arial" w:hAnsi="Arial" w:cs="Arial"/>
          <w:spacing w:val="-26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doma</w:t>
      </w:r>
    </w:p>
    <w:p w:rsidR="00B40C39" w:rsidRPr="00B40C39" w:rsidRDefault="00B40C39" w:rsidP="00E51A0E">
      <w:pPr>
        <w:widowControl w:val="0"/>
        <w:numPr>
          <w:ilvl w:val="1"/>
          <w:numId w:val="18"/>
        </w:numPr>
        <w:tabs>
          <w:tab w:val="left" w:pos="993"/>
          <w:tab w:val="left" w:pos="8931"/>
          <w:tab w:val="left" w:pos="9214"/>
          <w:tab w:val="left" w:pos="9498"/>
        </w:tabs>
        <w:autoSpaceDE w:val="0"/>
        <w:autoSpaceDN w:val="0"/>
        <w:spacing w:after="120" w:line="240" w:lineRule="auto"/>
        <w:ind w:left="993" w:right="-188" w:hanging="284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učiteľ II. st. pokiaľ neprejavuje príznaky choroby má právo odmietnuť</w:t>
      </w:r>
      <w:r w:rsidRPr="00B40C39">
        <w:rPr>
          <w:rFonts w:ascii="Arial" w:hAnsi="Arial" w:cs="Arial"/>
          <w:spacing w:val="-35"/>
          <w:lang w:eastAsia="sk-SK" w:bidi="sk-SK"/>
        </w:rPr>
        <w:t xml:space="preserve"> </w:t>
      </w:r>
      <w:proofErr w:type="spellStart"/>
      <w:r w:rsidRPr="00B40C39">
        <w:rPr>
          <w:rFonts w:ascii="Arial" w:hAnsi="Arial" w:cs="Arial"/>
          <w:lang w:eastAsia="sk-SK" w:bidi="sk-SK"/>
        </w:rPr>
        <w:t>pandemickú</w:t>
      </w:r>
      <w:proofErr w:type="spellEnd"/>
      <w:r w:rsidRPr="00B40C39">
        <w:rPr>
          <w:rFonts w:ascii="Arial" w:hAnsi="Arial" w:cs="Arial"/>
          <w:lang w:eastAsia="sk-SK" w:bidi="sk-SK"/>
        </w:rPr>
        <w:t xml:space="preserve"> PN a môže pracovať z domu. PN však musí byť vypísaná a zamestnanec požiada sociálnu poisťovňu, aby mu dávky počas PN</w:t>
      </w:r>
      <w:r w:rsidRPr="00B40C39">
        <w:rPr>
          <w:rFonts w:ascii="Arial" w:hAnsi="Arial" w:cs="Arial"/>
          <w:spacing w:val="-3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nevyplácala, po skončení karantény sa zamestnanec preukáže ukončenou</w:t>
      </w:r>
      <w:r w:rsidRPr="00B40C39">
        <w:rPr>
          <w:rFonts w:ascii="Arial" w:hAnsi="Arial" w:cs="Arial"/>
          <w:spacing w:val="-7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PN</w:t>
      </w:r>
      <w:r w:rsidR="0043236D">
        <w:rPr>
          <w:rFonts w:ascii="Arial" w:hAnsi="Arial" w:cs="Arial"/>
          <w:lang w:eastAsia="sk-SK" w:bidi="sk-SK"/>
        </w:rPr>
        <w:t>,</w:t>
      </w:r>
      <w:r w:rsidRPr="00B40C39">
        <w:rPr>
          <w:rFonts w:ascii="Arial" w:hAnsi="Arial" w:cs="Arial"/>
          <w:lang w:eastAsia="sk-SK" w:bidi="sk-SK"/>
        </w:rPr>
        <w:t xml:space="preserve"> </w:t>
      </w:r>
    </w:p>
    <w:p w:rsidR="00B40C39" w:rsidRPr="00B40C39" w:rsidRDefault="00B40C39" w:rsidP="00E51A0E">
      <w:pPr>
        <w:widowControl w:val="0"/>
        <w:numPr>
          <w:ilvl w:val="0"/>
          <w:numId w:val="21"/>
        </w:numPr>
        <w:tabs>
          <w:tab w:val="left" w:pos="250"/>
          <w:tab w:val="left" w:pos="9214"/>
          <w:tab w:val="left" w:pos="9498"/>
        </w:tabs>
        <w:autoSpaceDE w:val="0"/>
        <w:autoSpaceDN w:val="0"/>
        <w:spacing w:after="120" w:line="240" w:lineRule="auto"/>
        <w:ind w:right="-141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zamestnanec sa na testovaní nezúčastní z dôvodu zdravotnej kontraindikácie</w:t>
      </w:r>
    </w:p>
    <w:p w:rsidR="00B40C39" w:rsidRPr="00B40C39" w:rsidRDefault="00B40C39" w:rsidP="00E51A0E">
      <w:pPr>
        <w:widowControl w:val="0"/>
        <w:numPr>
          <w:ilvl w:val="1"/>
          <w:numId w:val="18"/>
        </w:numPr>
        <w:tabs>
          <w:tab w:val="left" w:pos="250"/>
          <w:tab w:val="left" w:pos="9214"/>
          <w:tab w:val="left" w:pos="9498"/>
        </w:tabs>
        <w:autoSpaceDE w:val="0"/>
        <w:autoSpaceDN w:val="0"/>
        <w:spacing w:after="120" w:line="240" w:lineRule="auto"/>
        <w:ind w:right="-141" w:hanging="282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pri nástupe do práce predloží vyjadrenie lekára a vyhlásenie o </w:t>
      </w:r>
      <w:proofErr w:type="spellStart"/>
      <w:r w:rsidRPr="00B40C39">
        <w:rPr>
          <w:rFonts w:ascii="Arial" w:hAnsi="Arial" w:cs="Arial"/>
          <w:lang w:eastAsia="sk-SK" w:bidi="sk-SK"/>
        </w:rPr>
        <w:t>bezinfekčnosti</w:t>
      </w:r>
      <w:proofErr w:type="spellEnd"/>
    </w:p>
    <w:p w:rsidR="00B40C39" w:rsidRPr="00B40C39" w:rsidRDefault="00B40C39" w:rsidP="00E51A0E">
      <w:pPr>
        <w:widowControl w:val="0"/>
        <w:numPr>
          <w:ilvl w:val="1"/>
          <w:numId w:val="18"/>
        </w:numPr>
        <w:tabs>
          <w:tab w:val="left" w:pos="250"/>
          <w:tab w:val="left" w:pos="9214"/>
          <w:tab w:val="left" w:pos="9498"/>
        </w:tabs>
        <w:autoSpaceDE w:val="0"/>
        <w:autoSpaceDN w:val="0"/>
        <w:spacing w:after="120" w:line="240" w:lineRule="auto"/>
        <w:ind w:right="-141" w:hanging="282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nepredloží vyjadrenie lekára – riadi sa podľa bodu e) tohto dokumentu</w:t>
      </w:r>
      <w:r w:rsidR="0043236D">
        <w:rPr>
          <w:rFonts w:ascii="Arial" w:hAnsi="Arial" w:cs="Arial"/>
          <w:lang w:eastAsia="sk-SK" w:bidi="sk-SK"/>
        </w:rPr>
        <w:t>,</w:t>
      </w:r>
    </w:p>
    <w:p w:rsidR="00B40C39" w:rsidRPr="00B40C39" w:rsidRDefault="00B40C39" w:rsidP="00E51A0E">
      <w:pPr>
        <w:widowControl w:val="0"/>
        <w:numPr>
          <w:ilvl w:val="0"/>
          <w:numId w:val="21"/>
        </w:numPr>
        <w:tabs>
          <w:tab w:val="left" w:pos="370"/>
          <w:tab w:val="left" w:pos="9214"/>
          <w:tab w:val="left" w:pos="9498"/>
        </w:tabs>
        <w:autoSpaceDE w:val="0"/>
        <w:autoSpaceDN w:val="0"/>
        <w:spacing w:after="120" w:line="240" w:lineRule="auto"/>
        <w:ind w:right="-141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zamestnanec odmietne ísť na testovanie – zamestnanec ostáva v</w:t>
      </w:r>
      <w:r w:rsidRPr="00B40C39">
        <w:rPr>
          <w:rFonts w:ascii="Arial" w:hAnsi="Arial" w:cs="Arial"/>
          <w:spacing w:val="2"/>
          <w:lang w:eastAsia="sk-SK" w:bidi="sk-SK"/>
        </w:rPr>
        <w:t> </w:t>
      </w:r>
      <w:r w:rsidRPr="00B40C39">
        <w:rPr>
          <w:rFonts w:ascii="Arial" w:hAnsi="Arial" w:cs="Arial"/>
          <w:lang w:eastAsia="sk-SK" w:bidi="sk-SK"/>
        </w:rPr>
        <w:t>karanténe</w:t>
      </w:r>
    </w:p>
    <w:p w:rsidR="00B40C39" w:rsidRPr="00B40C39" w:rsidRDefault="00B40C39" w:rsidP="00E51A0E">
      <w:pPr>
        <w:widowControl w:val="0"/>
        <w:numPr>
          <w:ilvl w:val="1"/>
          <w:numId w:val="18"/>
        </w:numPr>
        <w:tabs>
          <w:tab w:val="left" w:pos="956"/>
          <w:tab w:val="left" w:pos="9214"/>
          <w:tab w:val="left" w:pos="9498"/>
        </w:tabs>
        <w:autoSpaceDE w:val="0"/>
        <w:autoSpaceDN w:val="0"/>
        <w:spacing w:after="120" w:line="240" w:lineRule="auto"/>
        <w:ind w:right="-141" w:hanging="282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neplatené voľno, dovolenka, resp. náhradné</w:t>
      </w:r>
      <w:r w:rsidRPr="00B40C39">
        <w:rPr>
          <w:rFonts w:ascii="Arial" w:hAnsi="Arial" w:cs="Arial"/>
          <w:spacing w:val="-1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voľno</w:t>
      </w:r>
    </w:p>
    <w:p w:rsidR="00B40C39" w:rsidRPr="00B40C39" w:rsidRDefault="00B40C39" w:rsidP="00E51A0E">
      <w:pPr>
        <w:widowControl w:val="0"/>
        <w:numPr>
          <w:ilvl w:val="1"/>
          <w:numId w:val="18"/>
        </w:numPr>
        <w:tabs>
          <w:tab w:val="left" w:pos="956"/>
          <w:tab w:val="left" w:pos="9214"/>
          <w:tab w:val="left" w:pos="9498"/>
        </w:tabs>
        <w:autoSpaceDE w:val="0"/>
        <w:autoSpaceDN w:val="0"/>
        <w:spacing w:after="120" w:line="240" w:lineRule="auto"/>
        <w:ind w:right="-141" w:hanging="282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po ukončení karantény nastúpi do práce a preukáže sa vyhlásením o</w:t>
      </w:r>
      <w:r w:rsidR="0043236D">
        <w:rPr>
          <w:rFonts w:ascii="Arial" w:hAnsi="Arial" w:cs="Arial"/>
          <w:spacing w:val="-16"/>
          <w:lang w:eastAsia="sk-SK" w:bidi="sk-SK"/>
        </w:rPr>
        <w:t> </w:t>
      </w:r>
      <w:proofErr w:type="spellStart"/>
      <w:r w:rsidRPr="00B40C39">
        <w:rPr>
          <w:rFonts w:ascii="Arial" w:hAnsi="Arial" w:cs="Arial"/>
          <w:lang w:eastAsia="sk-SK" w:bidi="sk-SK"/>
        </w:rPr>
        <w:t>bezinfekčnosti</w:t>
      </w:r>
      <w:proofErr w:type="spellEnd"/>
      <w:r w:rsidR="0043236D">
        <w:rPr>
          <w:rFonts w:ascii="Arial" w:hAnsi="Arial" w:cs="Arial"/>
          <w:lang w:eastAsia="sk-SK" w:bidi="sk-SK"/>
        </w:rPr>
        <w:t>,</w:t>
      </w:r>
    </w:p>
    <w:p w:rsidR="00B40C39" w:rsidRDefault="00B40C39" w:rsidP="00E51A0E">
      <w:pPr>
        <w:widowControl w:val="0"/>
        <w:numPr>
          <w:ilvl w:val="0"/>
          <w:numId w:val="21"/>
        </w:numPr>
        <w:tabs>
          <w:tab w:val="left" w:pos="250"/>
          <w:tab w:val="left" w:pos="9214"/>
          <w:tab w:val="left" w:pos="9498"/>
        </w:tabs>
        <w:autoSpaceDE w:val="0"/>
        <w:autoSpaceDN w:val="0"/>
        <w:spacing w:after="120" w:line="240" w:lineRule="auto"/>
        <w:ind w:right="-141"/>
        <w:jc w:val="both"/>
        <w:rPr>
          <w:rFonts w:ascii="Arial" w:hAnsi="Arial" w:cs="Arial"/>
          <w:i/>
          <w:color w:val="808080" w:themeColor="background1" w:themeShade="80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rodinný príslušník v spoločnej domácnosti je pozitívny – zamestnanec ostáva v</w:t>
      </w:r>
      <w:r w:rsidRPr="00B40C39">
        <w:rPr>
          <w:rFonts w:ascii="Arial" w:hAnsi="Arial" w:cs="Arial"/>
          <w:spacing w:val="-33"/>
          <w:lang w:eastAsia="sk-SK" w:bidi="sk-SK"/>
        </w:rPr>
        <w:t> </w:t>
      </w:r>
      <w:r w:rsidRPr="00B40C39">
        <w:rPr>
          <w:rFonts w:ascii="Arial" w:hAnsi="Arial" w:cs="Arial"/>
          <w:lang w:eastAsia="sk-SK" w:bidi="sk-SK"/>
        </w:rPr>
        <w:t xml:space="preserve">karanténe. Legislatívna opora tohto opatrenia citácia  </w:t>
      </w:r>
      <w:r w:rsidR="00F96F3A">
        <w:rPr>
          <w:rFonts w:ascii="Arial" w:hAnsi="Arial" w:cs="Arial"/>
          <w:lang w:eastAsia="sk-SK" w:bidi="sk-SK"/>
        </w:rPr>
        <w:t xml:space="preserve">z vestníka vlády SR 11/2020 , </w:t>
      </w:r>
      <w:r w:rsidRPr="00B40C39">
        <w:rPr>
          <w:rFonts w:ascii="Arial" w:hAnsi="Arial" w:cs="Arial"/>
          <w:lang w:eastAsia="sk-SK" w:bidi="sk-SK"/>
        </w:rPr>
        <w:t>§1 ods.1 Vyhlášky</w:t>
      </w:r>
      <w:r w:rsidR="00F96F3A">
        <w:rPr>
          <w:rFonts w:ascii="Arial" w:hAnsi="Arial" w:cs="Arial"/>
          <w:lang w:eastAsia="sk-SK" w:bidi="sk-SK"/>
        </w:rPr>
        <w:t xml:space="preserve"> 15</w:t>
      </w:r>
      <w:r w:rsidRPr="00B40C39">
        <w:rPr>
          <w:rFonts w:ascii="Arial" w:hAnsi="Arial" w:cs="Arial"/>
          <w:lang w:eastAsia="sk-SK" w:bidi="sk-SK"/>
        </w:rPr>
        <w:t xml:space="preserve"> UVZ SR</w:t>
      </w:r>
      <w:r w:rsidR="00A715B3">
        <w:rPr>
          <w:rFonts w:ascii="Arial" w:hAnsi="Arial" w:cs="Arial"/>
          <w:lang w:eastAsia="sk-SK" w:bidi="sk-SK"/>
        </w:rPr>
        <w:t>,</w:t>
      </w:r>
      <w:r w:rsidR="00F96F3A">
        <w:rPr>
          <w:rFonts w:ascii="Arial" w:hAnsi="Arial" w:cs="Arial"/>
          <w:lang w:eastAsia="sk-SK" w:bidi="sk-SK"/>
        </w:rPr>
        <w:t xml:space="preserve"> str.24</w:t>
      </w:r>
      <w:r w:rsidRPr="00B40C39">
        <w:rPr>
          <w:rFonts w:ascii="Arial" w:hAnsi="Arial" w:cs="Arial"/>
          <w:lang w:eastAsia="sk-SK" w:bidi="sk-SK"/>
        </w:rPr>
        <w:t xml:space="preserve">, ktorou sa nariaďujú opatrenia pri ohrození verejného zdravia k režimu izolácie pozitívnych osôb v rámci celoplošného testovania „Spoločná zodpovednosť“,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 xml:space="preserve">„ každej fyzickej osobe, ktorá </w:t>
      </w:r>
      <w:proofErr w:type="spellStart"/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obdrží</w:t>
      </w:r>
      <w:proofErr w:type="spellEnd"/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 xml:space="preserve"> pozitívny výsledok...sa nariaďuje izolácia v domácom prostredí, v karanténnom ubytovacom zariadení alebo v inom vhodnom ubytovaní na dobu 10 dní od </w:t>
      </w:r>
      <w:proofErr w:type="spellStart"/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obdržania</w:t>
      </w:r>
      <w:proofErr w:type="spellEnd"/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 xml:space="preserve"> výsledku testu. Po dobu izolácie podľa predchádzajúcej vety sa táto nariaďuje i osobám žijúcim s ňou v spoločnej domácnosti.“</w:t>
      </w:r>
    </w:p>
    <w:p w:rsidR="00F96F3A" w:rsidRPr="00F96F3A" w:rsidRDefault="00F96F3A" w:rsidP="00F96F3A">
      <w:pPr>
        <w:widowControl w:val="0"/>
        <w:tabs>
          <w:tab w:val="left" w:pos="250"/>
          <w:tab w:val="left" w:pos="9214"/>
          <w:tab w:val="left" w:pos="9498"/>
        </w:tabs>
        <w:autoSpaceDE w:val="0"/>
        <w:autoSpaceDN w:val="0"/>
        <w:spacing w:after="120" w:line="240" w:lineRule="auto"/>
        <w:ind w:left="720" w:right="-141"/>
        <w:jc w:val="both"/>
        <w:rPr>
          <w:rFonts w:ascii="Arial" w:hAnsi="Arial" w:cs="Arial"/>
          <w:lang w:eastAsia="sk-SK" w:bidi="sk-SK"/>
        </w:rPr>
      </w:pPr>
      <w:proofErr w:type="spellStart"/>
      <w:r>
        <w:rPr>
          <w:rFonts w:ascii="Arial" w:hAnsi="Arial" w:cs="Arial"/>
          <w:lang w:eastAsia="sk-SK" w:bidi="sk-SK"/>
        </w:rPr>
        <w:t>l</w:t>
      </w:r>
      <w:r w:rsidRPr="00F96F3A">
        <w:rPr>
          <w:rFonts w:ascii="Arial" w:hAnsi="Arial" w:cs="Arial"/>
          <w:lang w:eastAsia="sk-SK" w:bidi="sk-SK"/>
        </w:rPr>
        <w:t>ink</w:t>
      </w:r>
      <w:proofErr w:type="spellEnd"/>
      <w:r w:rsidRPr="00F96F3A">
        <w:rPr>
          <w:rFonts w:ascii="Arial" w:hAnsi="Arial" w:cs="Arial"/>
          <w:lang w:eastAsia="sk-SK" w:bidi="sk-SK"/>
        </w:rPr>
        <w:t xml:space="preserve">: </w:t>
      </w:r>
      <w:hyperlink r:id="rId11" w:history="1">
        <w:r w:rsidRPr="00F73DC5">
          <w:rPr>
            <w:rStyle w:val="Hypertextovprepojenie"/>
            <w:rFonts w:ascii="Arial" w:hAnsi="Arial" w:cs="Arial"/>
            <w:lang w:eastAsia="sk-SK" w:bidi="sk-SK"/>
          </w:rPr>
          <w:t>https://www.minv.sk/swift_data/source/verejna_sprava/vestnik_vlady_sr_2020/ciastka_11_2020.pdf</w:t>
        </w:r>
      </w:hyperlink>
    </w:p>
    <w:p w:rsidR="00B40C39" w:rsidRPr="00B40C39" w:rsidRDefault="00B40C39" w:rsidP="00E51A0E">
      <w:pPr>
        <w:widowControl w:val="0"/>
        <w:numPr>
          <w:ilvl w:val="1"/>
          <w:numId w:val="18"/>
        </w:numPr>
        <w:tabs>
          <w:tab w:val="left" w:pos="130"/>
          <w:tab w:val="left" w:pos="9214"/>
          <w:tab w:val="left" w:pos="9498"/>
        </w:tabs>
        <w:autoSpaceDE w:val="0"/>
        <w:autoSpaceDN w:val="0"/>
        <w:spacing w:after="120" w:line="240" w:lineRule="auto"/>
        <w:ind w:right="-141" w:hanging="282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 xml:space="preserve">pokiaľ mu nebude udelená </w:t>
      </w:r>
      <w:proofErr w:type="spellStart"/>
      <w:r w:rsidRPr="00B40C39">
        <w:rPr>
          <w:rFonts w:ascii="Arial" w:hAnsi="Arial" w:cs="Arial"/>
          <w:lang w:eastAsia="sk-SK" w:bidi="sk-SK"/>
        </w:rPr>
        <w:t>pandemická</w:t>
      </w:r>
      <w:proofErr w:type="spellEnd"/>
      <w:r w:rsidRPr="00B40C39">
        <w:rPr>
          <w:rFonts w:ascii="Arial" w:hAnsi="Arial" w:cs="Arial"/>
          <w:lang w:eastAsia="sk-SK" w:bidi="sk-SK"/>
        </w:rPr>
        <w:t xml:space="preserve"> PN (o pridelení/nepridelení rozhoduje lekár) čerpá dovolenku, náhradné</w:t>
      </w:r>
      <w:r w:rsidRPr="00B40C39">
        <w:rPr>
          <w:rFonts w:ascii="Arial" w:hAnsi="Arial" w:cs="Arial"/>
          <w:spacing w:val="-38"/>
          <w:lang w:eastAsia="sk-SK" w:bidi="sk-SK"/>
        </w:rPr>
        <w:t xml:space="preserve">   </w:t>
      </w:r>
      <w:r w:rsidRPr="00B40C39">
        <w:rPr>
          <w:rFonts w:ascii="Arial" w:hAnsi="Arial" w:cs="Arial"/>
          <w:lang w:eastAsia="sk-SK" w:bidi="sk-SK"/>
        </w:rPr>
        <w:t xml:space="preserve">voľno alebo požiada o prácu z domu ( môže byť poskytnutá učiteľom </w:t>
      </w:r>
      <w:proofErr w:type="spellStart"/>
      <w:r w:rsidRPr="00B40C39">
        <w:rPr>
          <w:rFonts w:ascii="Arial" w:hAnsi="Arial" w:cs="Arial"/>
          <w:lang w:eastAsia="sk-SK" w:bidi="sk-SK"/>
        </w:rPr>
        <w:t>II.stupňa</w:t>
      </w:r>
      <w:proofErr w:type="spellEnd"/>
      <w:r w:rsidRPr="00B40C39">
        <w:rPr>
          <w:rFonts w:ascii="Arial" w:hAnsi="Arial" w:cs="Arial"/>
          <w:lang w:eastAsia="sk-SK" w:bidi="sk-SK"/>
        </w:rPr>
        <w:t xml:space="preserve"> – žiaci sú na dištančnom vzdelávaní)</w:t>
      </w:r>
      <w:r w:rsidR="0043236D">
        <w:rPr>
          <w:rFonts w:ascii="Arial" w:hAnsi="Arial" w:cs="Arial"/>
          <w:lang w:eastAsia="sk-SK" w:bidi="sk-SK"/>
        </w:rPr>
        <w:t>,</w:t>
      </w:r>
    </w:p>
    <w:p w:rsidR="00B40C39" w:rsidRPr="00B40C39" w:rsidRDefault="00B40C39" w:rsidP="00E51A0E">
      <w:pPr>
        <w:widowControl w:val="0"/>
        <w:numPr>
          <w:ilvl w:val="1"/>
          <w:numId w:val="18"/>
        </w:numPr>
        <w:tabs>
          <w:tab w:val="left" w:pos="130"/>
          <w:tab w:val="left" w:pos="9214"/>
          <w:tab w:val="left" w:pos="9498"/>
        </w:tabs>
        <w:autoSpaceDE w:val="0"/>
        <w:autoSpaceDN w:val="0"/>
        <w:spacing w:after="120" w:line="240" w:lineRule="auto"/>
        <w:ind w:right="-141" w:hanging="282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THP</w:t>
      </w:r>
      <w:r w:rsidRPr="00B40C39">
        <w:rPr>
          <w:rFonts w:ascii="Arial" w:hAnsi="Arial" w:cs="Arial"/>
          <w:spacing w:val="-16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zamestnancom,</w:t>
      </w:r>
      <w:r w:rsidRPr="00B40C39">
        <w:rPr>
          <w:rFonts w:ascii="Arial" w:hAnsi="Arial" w:cs="Arial"/>
          <w:spacing w:val="-17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učiteľom</w:t>
      </w:r>
      <w:r w:rsidRPr="00B40C39">
        <w:rPr>
          <w:rFonts w:ascii="Arial" w:hAnsi="Arial" w:cs="Arial"/>
          <w:spacing w:val="-19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I.</w:t>
      </w:r>
      <w:r w:rsidRPr="00B40C39">
        <w:rPr>
          <w:rFonts w:ascii="Arial" w:hAnsi="Arial" w:cs="Arial"/>
          <w:spacing w:val="-13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stupňa</w:t>
      </w:r>
      <w:r w:rsidRPr="00B40C39">
        <w:rPr>
          <w:rFonts w:ascii="Arial" w:hAnsi="Arial" w:cs="Arial"/>
          <w:spacing w:val="-13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a</w:t>
      </w:r>
      <w:r w:rsidRPr="00B40C39">
        <w:rPr>
          <w:rFonts w:ascii="Arial" w:hAnsi="Arial" w:cs="Arial"/>
          <w:spacing w:val="-2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vychovávateľkám</w:t>
      </w:r>
      <w:r w:rsidRPr="00B40C39">
        <w:rPr>
          <w:rFonts w:ascii="Arial" w:hAnsi="Arial" w:cs="Arial"/>
          <w:spacing w:val="-19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nemôže</w:t>
      </w:r>
      <w:r w:rsidRPr="00B40C39">
        <w:rPr>
          <w:rFonts w:ascii="Arial" w:hAnsi="Arial" w:cs="Arial"/>
          <w:spacing w:val="-16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byť</w:t>
      </w:r>
      <w:r w:rsidRPr="00B40C39">
        <w:rPr>
          <w:rFonts w:ascii="Arial" w:hAnsi="Arial" w:cs="Arial"/>
          <w:spacing w:val="-16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udelená</w:t>
      </w:r>
      <w:r w:rsidRPr="00B40C39">
        <w:rPr>
          <w:rFonts w:ascii="Arial" w:hAnsi="Arial" w:cs="Arial"/>
          <w:spacing w:val="-13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 xml:space="preserve">práca na doma, pokiaľ nie je prerušené vyučovanie aj na </w:t>
      </w:r>
      <w:r w:rsidRPr="00B40C39">
        <w:rPr>
          <w:rFonts w:ascii="Arial" w:hAnsi="Arial" w:cs="Arial"/>
          <w:spacing w:val="-3"/>
          <w:lang w:eastAsia="sk-SK" w:bidi="sk-SK"/>
        </w:rPr>
        <w:t>I.</w:t>
      </w:r>
      <w:r w:rsidRPr="00B40C39">
        <w:rPr>
          <w:rFonts w:ascii="Arial" w:hAnsi="Arial" w:cs="Arial"/>
          <w:spacing w:val="4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st.</w:t>
      </w:r>
      <w:r w:rsidR="0043236D">
        <w:rPr>
          <w:rFonts w:ascii="Arial" w:hAnsi="Arial" w:cs="Arial"/>
          <w:lang w:eastAsia="sk-SK" w:bidi="sk-SK"/>
        </w:rPr>
        <w:t>,</w:t>
      </w:r>
    </w:p>
    <w:p w:rsidR="00B40C39" w:rsidRPr="00B40C39" w:rsidRDefault="00B40C39" w:rsidP="00E51A0E">
      <w:pPr>
        <w:widowControl w:val="0"/>
        <w:numPr>
          <w:ilvl w:val="0"/>
          <w:numId w:val="21"/>
        </w:numPr>
        <w:tabs>
          <w:tab w:val="left" w:pos="130"/>
          <w:tab w:val="left" w:pos="9214"/>
          <w:tab w:val="left" w:pos="9498"/>
        </w:tabs>
        <w:autoSpaceDE w:val="0"/>
        <w:autoSpaceDN w:val="0"/>
        <w:spacing w:after="120" w:line="240" w:lineRule="auto"/>
        <w:ind w:right="-141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každý zamestnanec o tom, či v utorok 3.11. nastúpi/nenastúpi do práce, bezodkladne informuje svojho priameho nadriadeného (vedúca ŠJ a </w:t>
      </w:r>
      <w:proofErr w:type="spellStart"/>
      <w:r w:rsidRPr="00B40C39">
        <w:rPr>
          <w:rFonts w:ascii="Arial" w:hAnsi="Arial" w:cs="Arial"/>
          <w:lang w:eastAsia="sk-SK" w:bidi="sk-SK"/>
        </w:rPr>
        <w:t>zrš</w:t>
      </w:r>
      <w:proofErr w:type="spellEnd"/>
      <w:r w:rsidRPr="00B40C39">
        <w:rPr>
          <w:rFonts w:ascii="Arial" w:hAnsi="Arial" w:cs="Arial"/>
          <w:lang w:eastAsia="sk-SK" w:bidi="sk-SK"/>
        </w:rPr>
        <w:t>.) najneskôr v pondelok 2.11. do 8:00 hod.</w:t>
      </w:r>
    </w:p>
    <w:p w:rsidR="00B40C39" w:rsidRPr="00B40C39" w:rsidRDefault="00B40C39" w:rsidP="00E51A0E">
      <w:pPr>
        <w:widowControl w:val="0"/>
        <w:tabs>
          <w:tab w:val="left" w:pos="9214"/>
          <w:tab w:val="left" w:pos="9498"/>
        </w:tabs>
        <w:autoSpaceDE w:val="0"/>
        <w:autoSpaceDN w:val="0"/>
        <w:spacing w:after="120" w:line="240" w:lineRule="auto"/>
        <w:ind w:right="-141"/>
        <w:rPr>
          <w:rFonts w:ascii="Arial" w:hAnsi="Arial" w:cs="Arial"/>
          <w:lang w:eastAsia="sk-SK" w:bidi="sk-SK"/>
        </w:rPr>
      </w:pPr>
    </w:p>
    <w:p w:rsidR="00B40C39" w:rsidRPr="00B40C39" w:rsidRDefault="00B40C39" w:rsidP="00E51A0E">
      <w:pPr>
        <w:widowControl w:val="0"/>
        <w:numPr>
          <w:ilvl w:val="0"/>
          <w:numId w:val="19"/>
        </w:numPr>
        <w:tabs>
          <w:tab w:val="left" w:pos="356"/>
          <w:tab w:val="left" w:pos="9214"/>
          <w:tab w:val="left" w:pos="9498"/>
        </w:tabs>
        <w:autoSpaceDE w:val="0"/>
        <w:autoSpaceDN w:val="0"/>
        <w:spacing w:after="120" w:line="240" w:lineRule="auto"/>
        <w:ind w:right="-141" w:hanging="241"/>
        <w:jc w:val="both"/>
        <w:outlineLvl w:val="0"/>
        <w:rPr>
          <w:rFonts w:ascii="Arial" w:hAnsi="Arial" w:cs="Arial"/>
          <w:b/>
          <w:bCs/>
          <w:lang w:eastAsia="sk-SK" w:bidi="sk-SK"/>
        </w:rPr>
      </w:pPr>
      <w:r w:rsidRPr="00B40C39">
        <w:rPr>
          <w:rFonts w:ascii="Arial" w:hAnsi="Arial" w:cs="Arial"/>
          <w:b/>
          <w:bCs/>
          <w:lang w:eastAsia="sk-SK" w:bidi="sk-SK"/>
        </w:rPr>
        <w:t>Žiaci a</w:t>
      </w:r>
      <w:r w:rsidRPr="00B40C39">
        <w:rPr>
          <w:rFonts w:ascii="Arial" w:hAnsi="Arial" w:cs="Arial"/>
          <w:b/>
          <w:bCs/>
          <w:spacing w:val="3"/>
          <w:lang w:eastAsia="sk-SK" w:bidi="sk-SK"/>
        </w:rPr>
        <w:t> </w:t>
      </w:r>
      <w:r w:rsidRPr="00B40C39">
        <w:rPr>
          <w:rFonts w:ascii="Arial" w:hAnsi="Arial" w:cs="Arial"/>
          <w:b/>
          <w:bCs/>
          <w:lang w:eastAsia="sk-SK" w:bidi="sk-SK"/>
        </w:rPr>
        <w:t>rodičia</w:t>
      </w:r>
    </w:p>
    <w:p w:rsidR="00B40C39" w:rsidRPr="00B40C39" w:rsidRDefault="00B40C39" w:rsidP="00E51A0E">
      <w:pPr>
        <w:widowControl w:val="0"/>
        <w:tabs>
          <w:tab w:val="left" w:pos="9214"/>
          <w:tab w:val="left" w:pos="9498"/>
        </w:tabs>
        <w:autoSpaceDE w:val="0"/>
        <w:autoSpaceDN w:val="0"/>
        <w:spacing w:after="120" w:line="240" w:lineRule="auto"/>
        <w:ind w:left="115" w:right="-141" w:firstLine="169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Riaditeľ školy odporúča zúčastniť sa testovania všetkým žiakom od veku 10 rokov, aj keď je žiakom I. stupňa.</w:t>
      </w:r>
      <w:r w:rsidR="00D86023">
        <w:rPr>
          <w:rFonts w:ascii="Arial" w:hAnsi="Arial" w:cs="Arial"/>
          <w:lang w:eastAsia="sk-SK" w:bidi="sk-SK"/>
        </w:rPr>
        <w:t xml:space="preserve"> (vedenie školy kontaktuje</w:t>
      </w:r>
      <w:r>
        <w:rPr>
          <w:rFonts w:ascii="Arial" w:hAnsi="Arial" w:cs="Arial"/>
          <w:lang w:eastAsia="sk-SK" w:bidi="sk-SK"/>
        </w:rPr>
        <w:t xml:space="preserve"> rodičov dotknutých žiakov škol</w:t>
      </w:r>
      <w:r w:rsidR="00D86023">
        <w:rPr>
          <w:rFonts w:ascii="Arial" w:hAnsi="Arial" w:cs="Arial"/>
          <w:lang w:eastAsia="sk-SK" w:bidi="sk-SK"/>
        </w:rPr>
        <w:t>y a osobne s nimi prediskuje</w:t>
      </w:r>
      <w:bookmarkStart w:id="0" w:name="_GoBack"/>
      <w:bookmarkEnd w:id="0"/>
      <w:r>
        <w:rPr>
          <w:rFonts w:ascii="Arial" w:hAnsi="Arial" w:cs="Arial"/>
          <w:lang w:eastAsia="sk-SK" w:bidi="sk-SK"/>
        </w:rPr>
        <w:t xml:space="preserve"> ich zámer otestovať/neotestovať deti)</w:t>
      </w:r>
    </w:p>
    <w:p w:rsidR="00B40C39" w:rsidRPr="00B40C39" w:rsidRDefault="00B40C39" w:rsidP="00E51A0E">
      <w:pPr>
        <w:widowControl w:val="0"/>
        <w:numPr>
          <w:ilvl w:val="0"/>
          <w:numId w:val="17"/>
        </w:numPr>
        <w:tabs>
          <w:tab w:val="left" w:pos="567"/>
          <w:tab w:val="left" w:pos="9214"/>
          <w:tab w:val="left" w:pos="9498"/>
        </w:tabs>
        <w:autoSpaceDE w:val="0"/>
        <w:autoSpaceDN w:val="0"/>
        <w:spacing w:after="120" w:line="240" w:lineRule="auto"/>
        <w:ind w:left="567" w:right="-46" w:hanging="425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žiak sa testovania zúčastní – je negatívny a aj jeho rodinní príslušníci sú negatívny - pokračuje v prezenčnej forme vyučovania – žiak sa preukáže negatívnym testom, rodičia predkladajú vyhlásenie o</w:t>
      </w:r>
      <w:r w:rsidR="0043236D">
        <w:rPr>
          <w:rFonts w:ascii="Arial" w:hAnsi="Arial" w:cs="Arial"/>
          <w:spacing w:val="1"/>
          <w:lang w:eastAsia="sk-SK" w:bidi="sk-SK"/>
        </w:rPr>
        <w:t> </w:t>
      </w:r>
      <w:proofErr w:type="spellStart"/>
      <w:r w:rsidRPr="00B40C39">
        <w:rPr>
          <w:rFonts w:ascii="Arial" w:hAnsi="Arial" w:cs="Arial"/>
          <w:lang w:eastAsia="sk-SK" w:bidi="sk-SK"/>
        </w:rPr>
        <w:t>bezinfekčnosti</w:t>
      </w:r>
      <w:proofErr w:type="spellEnd"/>
      <w:r w:rsidR="0043236D">
        <w:rPr>
          <w:rFonts w:ascii="Arial" w:hAnsi="Arial" w:cs="Arial"/>
          <w:lang w:eastAsia="sk-SK" w:bidi="sk-SK"/>
        </w:rPr>
        <w:t>,</w:t>
      </w:r>
    </w:p>
    <w:p w:rsidR="00B40C39" w:rsidRDefault="00B40C39" w:rsidP="00E51A0E">
      <w:pPr>
        <w:widowControl w:val="0"/>
        <w:numPr>
          <w:ilvl w:val="0"/>
          <w:numId w:val="17"/>
        </w:numPr>
        <w:tabs>
          <w:tab w:val="left" w:pos="567"/>
          <w:tab w:val="left" w:pos="9214"/>
          <w:tab w:val="left" w:pos="9498"/>
        </w:tabs>
        <w:autoSpaceDE w:val="0"/>
        <w:autoSpaceDN w:val="0"/>
        <w:spacing w:after="120" w:line="240" w:lineRule="auto"/>
        <w:ind w:left="567" w:right="110" w:hanging="425"/>
        <w:jc w:val="both"/>
        <w:rPr>
          <w:rFonts w:ascii="Arial" w:hAnsi="Arial" w:cs="Arial"/>
          <w:i/>
          <w:color w:val="808080" w:themeColor="background1" w:themeShade="80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žiak sa zúčastní testovania – je negatívny – rodinný príslušník v spoločnej</w:t>
      </w:r>
      <w:r w:rsidRPr="00B40C39">
        <w:rPr>
          <w:rFonts w:ascii="Arial" w:hAnsi="Arial" w:cs="Arial"/>
          <w:spacing w:val="-7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 xml:space="preserve">domácnosti je pozitívny – žiak ostáva v karanténe. Legislatívna opora tohto opatrenia, citácia </w:t>
      </w:r>
      <w:r w:rsidR="00F96F3A" w:rsidRPr="00F96F3A">
        <w:rPr>
          <w:rFonts w:ascii="Arial" w:hAnsi="Arial" w:cs="Arial"/>
          <w:lang w:eastAsia="sk-SK" w:bidi="sk-SK"/>
        </w:rPr>
        <w:t xml:space="preserve">z vestníka vlády SR 11/2020, </w:t>
      </w:r>
      <w:r w:rsidRPr="00B40C39">
        <w:rPr>
          <w:rFonts w:ascii="Arial" w:hAnsi="Arial" w:cs="Arial"/>
          <w:lang w:eastAsia="sk-SK" w:bidi="sk-SK"/>
        </w:rPr>
        <w:t xml:space="preserve"> §1 ods.1 Vyhlášky </w:t>
      </w:r>
      <w:r w:rsidR="00F96F3A">
        <w:rPr>
          <w:rFonts w:ascii="Arial" w:hAnsi="Arial" w:cs="Arial"/>
          <w:lang w:eastAsia="sk-SK" w:bidi="sk-SK"/>
        </w:rPr>
        <w:t xml:space="preserve">15 </w:t>
      </w:r>
      <w:r w:rsidRPr="00B40C39">
        <w:rPr>
          <w:rFonts w:ascii="Arial" w:hAnsi="Arial" w:cs="Arial"/>
          <w:lang w:eastAsia="sk-SK" w:bidi="sk-SK"/>
        </w:rPr>
        <w:t>UVZ SR</w:t>
      </w:r>
      <w:r w:rsidR="00A715B3">
        <w:rPr>
          <w:rFonts w:ascii="Arial" w:hAnsi="Arial" w:cs="Arial"/>
          <w:lang w:eastAsia="sk-SK" w:bidi="sk-SK"/>
        </w:rPr>
        <w:t>,</w:t>
      </w:r>
      <w:r w:rsidR="00F96F3A">
        <w:rPr>
          <w:rFonts w:ascii="Arial" w:hAnsi="Arial" w:cs="Arial"/>
          <w:lang w:eastAsia="sk-SK" w:bidi="sk-SK"/>
        </w:rPr>
        <w:t xml:space="preserve"> str.24</w:t>
      </w:r>
      <w:r w:rsidRPr="00B40C39">
        <w:rPr>
          <w:rFonts w:ascii="Arial" w:hAnsi="Arial" w:cs="Arial"/>
          <w:lang w:eastAsia="sk-SK" w:bidi="sk-SK"/>
        </w:rPr>
        <w:t xml:space="preserve">, ktorou sa nariaďujú opatrenia pri ohrození verejného zdravia k režimu izolácie pozitívnych osôb v rámci celoplošného testovania „Spoločná zodpovednosť“, </w:t>
      </w:r>
      <w:r w:rsidRPr="00B40C39">
        <w:rPr>
          <w:rFonts w:ascii="Arial" w:hAnsi="Arial" w:cs="Arial"/>
          <w:color w:val="808080" w:themeColor="background1" w:themeShade="80"/>
          <w:lang w:eastAsia="sk-SK" w:bidi="sk-SK"/>
        </w:rPr>
        <w:t xml:space="preserve">„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 xml:space="preserve">každej fyzickej osobe, ktorá </w:t>
      </w:r>
      <w:proofErr w:type="spellStart"/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obdrží</w:t>
      </w:r>
      <w:proofErr w:type="spellEnd"/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 xml:space="preserve"> pozitívny výsledok...sa nariaďuje izolácia v domácom prostredí, v karanténnom ubytovacom zariadení alebo v inom vhodnom ubytovaní na dobu 10 dní od </w:t>
      </w:r>
      <w:proofErr w:type="spellStart"/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obdržania</w:t>
      </w:r>
      <w:proofErr w:type="spellEnd"/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 xml:space="preserve"> výsledku testu. Po dobu izolácie podľa predchádzajúcej vety sa táto nariaďuje i osobám žijúcim s ňou v spoločnej domácnosti.“</w:t>
      </w:r>
      <w:r w:rsidR="0043236D">
        <w:rPr>
          <w:rFonts w:ascii="Arial" w:hAnsi="Arial" w:cs="Arial"/>
          <w:i/>
          <w:color w:val="808080" w:themeColor="background1" w:themeShade="80"/>
          <w:lang w:eastAsia="sk-SK" w:bidi="sk-SK"/>
        </w:rPr>
        <w:t>,</w:t>
      </w:r>
    </w:p>
    <w:p w:rsidR="00F96F3A" w:rsidRDefault="00F96F3A" w:rsidP="00F96F3A">
      <w:pPr>
        <w:widowControl w:val="0"/>
        <w:tabs>
          <w:tab w:val="left" w:pos="567"/>
          <w:tab w:val="left" w:pos="9214"/>
          <w:tab w:val="left" w:pos="9498"/>
        </w:tabs>
        <w:autoSpaceDE w:val="0"/>
        <w:autoSpaceDN w:val="0"/>
        <w:spacing w:after="120" w:line="240" w:lineRule="auto"/>
        <w:ind w:left="567" w:right="110"/>
        <w:rPr>
          <w:rFonts w:ascii="Arial" w:hAnsi="Arial" w:cs="Arial"/>
          <w:lang w:eastAsia="sk-SK" w:bidi="sk-SK"/>
        </w:rPr>
      </w:pPr>
      <w:proofErr w:type="spellStart"/>
      <w:r w:rsidRPr="00F96F3A">
        <w:rPr>
          <w:rFonts w:ascii="Arial" w:hAnsi="Arial" w:cs="Arial"/>
          <w:lang w:eastAsia="sk-SK" w:bidi="sk-SK"/>
        </w:rPr>
        <w:t>link</w:t>
      </w:r>
      <w:proofErr w:type="spellEnd"/>
      <w:r w:rsidRPr="00F96F3A">
        <w:rPr>
          <w:rFonts w:ascii="Arial" w:hAnsi="Arial" w:cs="Arial"/>
          <w:lang w:eastAsia="sk-SK" w:bidi="sk-SK"/>
        </w:rPr>
        <w:t xml:space="preserve">: </w:t>
      </w:r>
      <w:hyperlink r:id="rId12" w:history="1">
        <w:r w:rsidRPr="00F73DC5">
          <w:rPr>
            <w:rStyle w:val="Hypertextovprepojenie"/>
            <w:rFonts w:ascii="Arial" w:hAnsi="Arial" w:cs="Arial"/>
            <w:lang w:eastAsia="sk-SK" w:bidi="sk-SK"/>
          </w:rPr>
          <w:t>https://www.minv.sk/swift_data/source/verejna_sprava/vestnik_vlady_sr_2020/ciastka_11_2020.pdf</w:t>
        </w:r>
      </w:hyperlink>
    </w:p>
    <w:p w:rsidR="00B40C39" w:rsidRPr="00B40C39" w:rsidRDefault="00B40C39" w:rsidP="00B40C39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120" w:line="240" w:lineRule="auto"/>
        <w:ind w:left="567" w:right="110" w:hanging="425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žiak sa zúčastní testovania – je pozitívny – ostáva v karanténe – ospravedlňuje</w:t>
      </w:r>
      <w:r w:rsidRPr="00B40C39">
        <w:rPr>
          <w:rFonts w:ascii="Arial" w:hAnsi="Arial" w:cs="Arial"/>
          <w:spacing w:val="-8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lekár</w:t>
      </w:r>
      <w:r w:rsidR="0043236D">
        <w:rPr>
          <w:rFonts w:ascii="Arial" w:hAnsi="Arial" w:cs="Arial"/>
          <w:lang w:eastAsia="sk-SK" w:bidi="sk-SK"/>
        </w:rPr>
        <w:t>,</w:t>
      </w:r>
    </w:p>
    <w:p w:rsidR="00B40C39" w:rsidRPr="00B40C39" w:rsidRDefault="00B40C39" w:rsidP="00B40C39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120" w:line="240" w:lineRule="auto"/>
        <w:ind w:left="567" w:right="110" w:hanging="425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žiak,</w:t>
      </w:r>
      <w:r w:rsidRPr="00B40C39">
        <w:rPr>
          <w:rFonts w:ascii="Arial" w:hAnsi="Arial" w:cs="Arial"/>
          <w:spacing w:val="19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alebo</w:t>
      </w:r>
      <w:r w:rsidRPr="00B40C39">
        <w:rPr>
          <w:rFonts w:ascii="Arial" w:hAnsi="Arial" w:cs="Arial"/>
          <w:spacing w:val="17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aspoň</w:t>
      </w:r>
      <w:r w:rsidRPr="00B40C39">
        <w:rPr>
          <w:rFonts w:ascii="Arial" w:hAnsi="Arial" w:cs="Arial"/>
          <w:spacing w:val="19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jeden</w:t>
      </w:r>
      <w:r w:rsidRPr="00B40C39">
        <w:rPr>
          <w:rFonts w:ascii="Arial" w:hAnsi="Arial" w:cs="Arial"/>
          <w:spacing w:val="18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rodinný</w:t>
      </w:r>
      <w:r w:rsidRPr="00B40C39">
        <w:rPr>
          <w:rFonts w:ascii="Arial" w:hAnsi="Arial" w:cs="Arial"/>
          <w:spacing w:val="20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príslušník</w:t>
      </w:r>
      <w:r w:rsidRPr="00B40C39">
        <w:rPr>
          <w:rFonts w:ascii="Arial" w:hAnsi="Arial" w:cs="Arial"/>
          <w:spacing w:val="21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sa</w:t>
      </w:r>
      <w:r w:rsidRPr="00B40C39">
        <w:rPr>
          <w:rFonts w:ascii="Arial" w:hAnsi="Arial" w:cs="Arial"/>
          <w:spacing w:val="19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testovania</w:t>
      </w:r>
      <w:r w:rsidRPr="00B40C39">
        <w:rPr>
          <w:rFonts w:ascii="Arial" w:hAnsi="Arial" w:cs="Arial"/>
          <w:spacing w:val="19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nezúčastnia</w:t>
      </w:r>
      <w:r w:rsidRPr="00B40C39">
        <w:rPr>
          <w:rFonts w:ascii="Arial" w:hAnsi="Arial" w:cs="Arial"/>
          <w:spacing w:val="26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–</w:t>
      </w:r>
      <w:r w:rsidRPr="00B40C39">
        <w:rPr>
          <w:rFonts w:ascii="Arial" w:hAnsi="Arial" w:cs="Arial"/>
          <w:spacing w:val="19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žiak</w:t>
      </w:r>
      <w:r w:rsidRPr="00B40C39">
        <w:rPr>
          <w:rFonts w:ascii="Arial" w:hAnsi="Arial" w:cs="Arial"/>
          <w:spacing w:val="25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ostáva v karanténe, neúčasť ospravedlňuje rodič, najviac 5 dní po sebe idúcich s možnosťou opakovať  ospravedlnenie (príklad: 3., 4., 5.11. – ospravedlní rodič, nasleduje víkend a opäť 10. – 13.11. – ospravedlní rodič)</w:t>
      </w:r>
      <w:r w:rsidR="0043236D">
        <w:rPr>
          <w:rFonts w:ascii="Arial" w:hAnsi="Arial" w:cs="Arial"/>
          <w:lang w:eastAsia="sk-SK" w:bidi="sk-SK"/>
        </w:rPr>
        <w:t>,</w:t>
      </w:r>
    </w:p>
    <w:p w:rsidR="00B40C39" w:rsidRPr="00B40C39" w:rsidRDefault="00B40C39" w:rsidP="00B40C39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120" w:line="240" w:lineRule="auto"/>
        <w:ind w:left="567" w:right="110" w:hanging="425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rodič sa testovania nezúčastní – ostáva v karanténe – aj žiak ostáva v karanténe – neúčasť ospravedlní rodič, viď</w:t>
      </w:r>
      <w:r w:rsidRPr="00B40C39">
        <w:rPr>
          <w:rFonts w:ascii="Arial" w:hAnsi="Arial" w:cs="Arial"/>
          <w:spacing w:val="-2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vyššie</w:t>
      </w:r>
      <w:r w:rsidR="0043236D">
        <w:rPr>
          <w:rFonts w:ascii="Arial" w:hAnsi="Arial" w:cs="Arial"/>
          <w:lang w:eastAsia="sk-SK" w:bidi="sk-SK"/>
        </w:rPr>
        <w:t>,</w:t>
      </w:r>
    </w:p>
    <w:p w:rsidR="00B40C39" w:rsidRDefault="00B40C39" w:rsidP="00B40C39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120" w:line="240" w:lineRule="auto"/>
        <w:ind w:left="567" w:right="110" w:hanging="425"/>
        <w:jc w:val="both"/>
        <w:rPr>
          <w:rFonts w:ascii="Arial" w:hAnsi="Arial" w:cs="Arial"/>
          <w:lang w:eastAsia="sk-SK" w:bidi="sk-SK"/>
        </w:rPr>
      </w:pPr>
      <w:r w:rsidRPr="00B40C39">
        <w:rPr>
          <w:rFonts w:ascii="Arial" w:hAnsi="Arial" w:cs="Arial"/>
          <w:lang w:eastAsia="sk-SK" w:bidi="sk-SK"/>
        </w:rPr>
        <w:t>v utorok</w:t>
      </w:r>
      <w:r w:rsidRPr="00B40C39">
        <w:rPr>
          <w:rFonts w:ascii="Arial" w:hAnsi="Arial" w:cs="Arial"/>
          <w:spacing w:val="-10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3.11.</w:t>
      </w:r>
      <w:r w:rsidRPr="00B40C39">
        <w:rPr>
          <w:rFonts w:ascii="Arial" w:hAnsi="Arial" w:cs="Arial"/>
          <w:spacing w:val="-12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sa</w:t>
      </w:r>
      <w:r w:rsidRPr="00B40C39">
        <w:rPr>
          <w:rFonts w:ascii="Arial" w:hAnsi="Arial" w:cs="Arial"/>
          <w:spacing w:val="-7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žiak</w:t>
      </w:r>
      <w:r w:rsidRPr="00B40C39">
        <w:rPr>
          <w:rFonts w:ascii="Arial" w:hAnsi="Arial" w:cs="Arial"/>
          <w:spacing w:val="-11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I.</w:t>
      </w:r>
      <w:r w:rsidRPr="00B40C39">
        <w:rPr>
          <w:rFonts w:ascii="Arial" w:hAnsi="Arial" w:cs="Arial"/>
          <w:spacing w:val="-12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st.</w:t>
      </w:r>
      <w:r w:rsidRPr="00B40C39">
        <w:rPr>
          <w:rFonts w:ascii="Arial" w:hAnsi="Arial" w:cs="Arial"/>
          <w:spacing w:val="-8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pri</w:t>
      </w:r>
      <w:r w:rsidRPr="00B40C39">
        <w:rPr>
          <w:rFonts w:ascii="Arial" w:hAnsi="Arial" w:cs="Arial"/>
          <w:spacing w:val="-12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vstupe</w:t>
      </w:r>
      <w:r w:rsidRPr="00B40C39">
        <w:rPr>
          <w:rFonts w:ascii="Arial" w:hAnsi="Arial" w:cs="Arial"/>
          <w:spacing w:val="-11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do</w:t>
      </w:r>
      <w:r w:rsidRPr="00B40C39">
        <w:rPr>
          <w:rFonts w:ascii="Arial" w:hAnsi="Arial" w:cs="Arial"/>
          <w:spacing w:val="-8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školy</w:t>
      </w:r>
      <w:r w:rsidRPr="00B40C39">
        <w:rPr>
          <w:rFonts w:ascii="Arial" w:hAnsi="Arial" w:cs="Arial"/>
          <w:spacing w:val="-10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preukáže</w:t>
      </w:r>
      <w:r w:rsidRPr="00B40C39">
        <w:rPr>
          <w:rFonts w:ascii="Arial" w:hAnsi="Arial" w:cs="Arial"/>
          <w:spacing w:val="-11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vyhlásením</w:t>
      </w:r>
      <w:r w:rsidRPr="00B40C39">
        <w:rPr>
          <w:rFonts w:ascii="Arial" w:hAnsi="Arial" w:cs="Arial"/>
          <w:spacing w:val="-13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rodičov</w:t>
      </w:r>
      <w:r w:rsidRPr="00B40C39">
        <w:rPr>
          <w:rFonts w:ascii="Arial" w:hAnsi="Arial" w:cs="Arial"/>
          <w:spacing w:val="-10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o</w:t>
      </w:r>
      <w:r w:rsidRPr="00B40C39">
        <w:rPr>
          <w:rFonts w:ascii="Arial" w:hAnsi="Arial" w:cs="Arial"/>
          <w:spacing w:val="3"/>
          <w:lang w:eastAsia="sk-SK" w:bidi="sk-SK"/>
        </w:rPr>
        <w:t xml:space="preserve"> </w:t>
      </w:r>
      <w:proofErr w:type="spellStart"/>
      <w:r w:rsidRPr="00B40C39">
        <w:rPr>
          <w:rFonts w:ascii="Arial" w:hAnsi="Arial" w:cs="Arial"/>
          <w:lang w:eastAsia="sk-SK" w:bidi="sk-SK"/>
        </w:rPr>
        <w:t>bezinfekčnosti</w:t>
      </w:r>
      <w:proofErr w:type="spellEnd"/>
      <w:r w:rsidRPr="00B40C39">
        <w:rPr>
          <w:rFonts w:ascii="Arial" w:hAnsi="Arial" w:cs="Arial"/>
          <w:lang w:eastAsia="sk-SK" w:bidi="sk-SK"/>
        </w:rPr>
        <w:t>, formulár je zverejnený na webe školy a FB školy. Bude k dispozícii aj v škole a rodič ho môže vyplniť pri príchode dieťaťa do školy. Legislatívna opora na vyžiadanie predmetného vyhlásenia, citácia z usmernenia MŠ</w:t>
      </w:r>
      <w:r w:rsidRPr="00B40C39">
        <w:rPr>
          <w:rFonts w:ascii="Arial" w:hAnsi="Arial" w:cs="Arial"/>
          <w:spacing w:val="-9"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SR</w:t>
      </w:r>
      <w:r w:rsidR="00F96F3A">
        <w:rPr>
          <w:rFonts w:ascii="Arial" w:hAnsi="Arial" w:cs="Arial"/>
          <w:lang w:eastAsia="sk-SK" w:bidi="sk-SK"/>
        </w:rPr>
        <w:t xml:space="preserve"> ods.8</w:t>
      </w:r>
      <w:r w:rsidRPr="00B40C39">
        <w:rPr>
          <w:rFonts w:ascii="Arial" w:hAnsi="Arial" w:cs="Arial"/>
          <w:lang w:eastAsia="sk-SK" w:bidi="sk-SK"/>
        </w:rPr>
        <w:t xml:space="preserve">: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„Zákonný</w:t>
      </w:r>
      <w:r w:rsidRPr="00B40C39">
        <w:rPr>
          <w:rFonts w:ascii="Arial" w:hAnsi="Arial" w:cs="Arial"/>
          <w:i/>
          <w:color w:val="808080" w:themeColor="background1" w:themeShade="80"/>
          <w:spacing w:val="-8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zástupca</w:t>
      </w:r>
      <w:r w:rsidRPr="00B40C39">
        <w:rPr>
          <w:rFonts w:ascii="Arial" w:hAnsi="Arial" w:cs="Arial"/>
          <w:i/>
          <w:color w:val="808080" w:themeColor="background1" w:themeShade="80"/>
          <w:spacing w:val="-6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žiaka,</w:t>
      </w:r>
      <w:r w:rsidRPr="00B40C39">
        <w:rPr>
          <w:rFonts w:ascii="Arial" w:hAnsi="Arial" w:cs="Arial"/>
          <w:i/>
          <w:color w:val="808080" w:themeColor="background1" w:themeShade="80"/>
          <w:spacing w:val="-8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ktoré</w:t>
      </w:r>
      <w:r w:rsidRPr="00B40C39">
        <w:rPr>
          <w:rFonts w:ascii="Arial" w:hAnsi="Arial" w:cs="Arial"/>
          <w:i/>
          <w:color w:val="808080" w:themeColor="background1" w:themeShade="80"/>
          <w:spacing w:val="-9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navštevuje</w:t>
      </w:r>
      <w:r w:rsidRPr="00B40C39">
        <w:rPr>
          <w:rFonts w:ascii="Arial" w:hAnsi="Arial" w:cs="Arial"/>
          <w:i/>
          <w:color w:val="808080" w:themeColor="background1" w:themeShade="80"/>
          <w:spacing w:val="-8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základnú</w:t>
      </w:r>
      <w:r w:rsidRPr="00B40C39">
        <w:rPr>
          <w:rFonts w:ascii="Arial" w:hAnsi="Arial" w:cs="Arial"/>
          <w:i/>
          <w:color w:val="808080" w:themeColor="background1" w:themeShade="80"/>
          <w:spacing w:val="-7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školu</w:t>
      </w:r>
      <w:r w:rsidRPr="00B40C39">
        <w:rPr>
          <w:rFonts w:ascii="Arial" w:hAnsi="Arial" w:cs="Arial"/>
          <w:i/>
          <w:color w:val="808080" w:themeColor="background1" w:themeShade="80"/>
          <w:spacing w:val="-10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predloží</w:t>
      </w:r>
      <w:r w:rsidRPr="00B40C39">
        <w:rPr>
          <w:rFonts w:ascii="Arial" w:hAnsi="Arial" w:cs="Arial"/>
          <w:i/>
          <w:color w:val="808080" w:themeColor="background1" w:themeShade="80"/>
          <w:spacing w:val="-10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po</w:t>
      </w:r>
      <w:r w:rsidRPr="00B40C39">
        <w:rPr>
          <w:rFonts w:ascii="Arial" w:hAnsi="Arial" w:cs="Arial"/>
          <w:i/>
          <w:color w:val="808080" w:themeColor="background1" w:themeShade="80"/>
          <w:spacing w:val="-6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celoplošnom</w:t>
      </w:r>
      <w:r w:rsidRPr="00B40C39">
        <w:rPr>
          <w:rFonts w:ascii="Arial" w:hAnsi="Arial" w:cs="Arial"/>
          <w:i/>
          <w:color w:val="808080" w:themeColor="background1" w:themeShade="80"/>
          <w:spacing w:val="-13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testovaní</w:t>
      </w:r>
      <w:r w:rsidRPr="00B40C39">
        <w:rPr>
          <w:rFonts w:ascii="Arial" w:hAnsi="Arial" w:cs="Arial"/>
          <w:i/>
          <w:color w:val="808080" w:themeColor="background1" w:themeShade="80"/>
          <w:spacing w:val="-13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pri</w:t>
      </w:r>
      <w:r w:rsidRPr="00B40C39">
        <w:rPr>
          <w:rFonts w:ascii="Arial" w:hAnsi="Arial" w:cs="Arial"/>
          <w:i/>
          <w:color w:val="808080" w:themeColor="background1" w:themeShade="80"/>
          <w:spacing w:val="-9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 xml:space="preserve">prvom nástupe dieťaťa do základnej školy Vyhlásenie zákonného zástupcu o </w:t>
      </w:r>
      <w:proofErr w:type="spellStart"/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bezinfekčnosti</w:t>
      </w:r>
      <w:proofErr w:type="spellEnd"/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. Tlačivo upravené v zmysle Uznesenia vlády Slovenskej republiky č. 678 z 22. októbra 2020 zverejní ministerstvo školstva na svojom webovom sídle. Základná škola nevyžaduje od zákonného zástupcu negatívny výsledok RT - PCR</w:t>
      </w:r>
      <w:r w:rsidRPr="00B40C39">
        <w:rPr>
          <w:rFonts w:ascii="Arial" w:hAnsi="Arial" w:cs="Arial"/>
          <w:i/>
          <w:color w:val="808080" w:themeColor="background1" w:themeShade="80"/>
          <w:spacing w:val="-13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testu</w:t>
      </w:r>
      <w:r w:rsidRPr="00B40C39">
        <w:rPr>
          <w:rFonts w:ascii="Arial" w:hAnsi="Arial" w:cs="Arial"/>
          <w:i/>
          <w:color w:val="808080" w:themeColor="background1" w:themeShade="80"/>
          <w:spacing w:val="-16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alebo</w:t>
      </w:r>
      <w:r w:rsidRPr="00B40C39">
        <w:rPr>
          <w:rFonts w:ascii="Arial" w:hAnsi="Arial" w:cs="Arial"/>
          <w:i/>
          <w:color w:val="808080" w:themeColor="background1" w:themeShade="80"/>
          <w:spacing w:val="-16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antigénového</w:t>
      </w:r>
      <w:r w:rsidRPr="00B40C39">
        <w:rPr>
          <w:rFonts w:ascii="Arial" w:hAnsi="Arial" w:cs="Arial"/>
          <w:i/>
          <w:color w:val="808080" w:themeColor="background1" w:themeShade="80"/>
          <w:spacing w:val="-11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testu</w:t>
      </w:r>
      <w:r w:rsidRPr="00B40C39">
        <w:rPr>
          <w:rFonts w:ascii="Arial" w:hAnsi="Arial" w:cs="Arial"/>
          <w:i/>
          <w:color w:val="808080" w:themeColor="background1" w:themeShade="80"/>
          <w:spacing w:val="-10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certifikovaného</w:t>
      </w:r>
      <w:r w:rsidRPr="00B40C39">
        <w:rPr>
          <w:rFonts w:ascii="Arial" w:hAnsi="Arial" w:cs="Arial"/>
          <w:i/>
          <w:color w:val="808080" w:themeColor="background1" w:themeShade="80"/>
          <w:spacing w:val="-11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na</w:t>
      </w:r>
      <w:r w:rsidRPr="00B40C39">
        <w:rPr>
          <w:rFonts w:ascii="Arial" w:hAnsi="Arial" w:cs="Arial"/>
          <w:i/>
          <w:color w:val="808080" w:themeColor="background1" w:themeShade="80"/>
          <w:spacing w:val="-11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území</w:t>
      </w:r>
      <w:r w:rsidRPr="00B40C39">
        <w:rPr>
          <w:rFonts w:ascii="Arial" w:hAnsi="Arial" w:cs="Arial"/>
          <w:i/>
          <w:color w:val="808080" w:themeColor="background1" w:themeShade="80"/>
          <w:spacing w:val="-13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Európskej</w:t>
      </w:r>
      <w:r w:rsidRPr="00B40C39">
        <w:rPr>
          <w:rFonts w:ascii="Arial" w:hAnsi="Arial" w:cs="Arial"/>
          <w:i/>
          <w:color w:val="808080" w:themeColor="background1" w:themeShade="80"/>
          <w:spacing w:val="-11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únie</w:t>
      </w:r>
      <w:r w:rsidRPr="00B40C39">
        <w:rPr>
          <w:rFonts w:ascii="Arial" w:hAnsi="Arial" w:cs="Arial"/>
          <w:i/>
          <w:color w:val="808080" w:themeColor="background1" w:themeShade="80"/>
          <w:spacing w:val="-14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na</w:t>
      </w:r>
      <w:r w:rsidRPr="00B40C39">
        <w:rPr>
          <w:rFonts w:ascii="Arial" w:hAnsi="Arial" w:cs="Arial"/>
          <w:i/>
          <w:color w:val="808080" w:themeColor="background1" w:themeShade="80"/>
          <w:spacing w:val="-10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ochorenie</w:t>
      </w:r>
      <w:r w:rsidRPr="00B40C39">
        <w:rPr>
          <w:rFonts w:ascii="Arial" w:hAnsi="Arial" w:cs="Arial"/>
          <w:i/>
          <w:color w:val="808080" w:themeColor="background1" w:themeShade="80"/>
          <w:spacing w:val="-14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COVID</w:t>
      </w:r>
      <w:r w:rsidRPr="00B40C39">
        <w:rPr>
          <w:rFonts w:ascii="Arial" w:hAnsi="Arial" w:cs="Arial"/>
          <w:i/>
          <w:color w:val="808080" w:themeColor="background1" w:themeShade="80"/>
          <w:spacing w:val="-11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–</w:t>
      </w:r>
      <w:r w:rsidRPr="00B40C39">
        <w:rPr>
          <w:rFonts w:ascii="Arial" w:hAnsi="Arial" w:cs="Arial"/>
          <w:i/>
          <w:color w:val="808080" w:themeColor="background1" w:themeShade="80"/>
          <w:spacing w:val="-11"/>
          <w:lang w:eastAsia="sk-SK" w:bidi="sk-SK"/>
        </w:rPr>
        <w:t xml:space="preserve"> </w:t>
      </w:r>
      <w:r w:rsidRPr="00B40C39">
        <w:rPr>
          <w:rFonts w:ascii="Arial" w:hAnsi="Arial" w:cs="Arial"/>
          <w:i/>
          <w:color w:val="808080" w:themeColor="background1" w:themeShade="80"/>
          <w:lang w:eastAsia="sk-SK" w:bidi="sk-SK"/>
        </w:rPr>
        <w:t>19.“</w:t>
      </w:r>
      <w:r w:rsidRPr="00B40C39">
        <w:rPr>
          <w:rFonts w:ascii="Arial" w:hAnsi="Arial" w:cs="Arial"/>
          <w:i/>
          <w:lang w:eastAsia="sk-SK" w:bidi="sk-SK"/>
        </w:rPr>
        <w:t xml:space="preserve"> </w:t>
      </w:r>
      <w:r w:rsidRPr="00B40C39">
        <w:rPr>
          <w:rFonts w:ascii="Arial" w:hAnsi="Arial" w:cs="Arial"/>
          <w:lang w:eastAsia="sk-SK" w:bidi="sk-SK"/>
        </w:rPr>
        <w:t>Rodič svojím vyhlásením berie plnú zodpovednosť za správnosť a pravdivosť predmetného vyhlásenia.</w:t>
      </w:r>
    </w:p>
    <w:p w:rsidR="00F96F3A" w:rsidRDefault="00047764" w:rsidP="00F96F3A">
      <w:pPr>
        <w:widowControl w:val="0"/>
        <w:tabs>
          <w:tab w:val="left" w:pos="567"/>
        </w:tabs>
        <w:autoSpaceDE w:val="0"/>
        <w:autoSpaceDN w:val="0"/>
        <w:spacing w:after="120" w:line="240" w:lineRule="auto"/>
        <w:ind w:left="567" w:right="110"/>
        <w:rPr>
          <w:rFonts w:ascii="Arial" w:hAnsi="Arial" w:cs="Arial"/>
          <w:lang w:eastAsia="sk-SK" w:bidi="sk-SK"/>
        </w:rPr>
      </w:pPr>
      <w:proofErr w:type="spellStart"/>
      <w:r>
        <w:rPr>
          <w:rFonts w:ascii="Arial" w:hAnsi="Arial" w:cs="Arial"/>
          <w:lang w:eastAsia="sk-SK" w:bidi="sk-SK"/>
        </w:rPr>
        <w:t>l</w:t>
      </w:r>
      <w:r w:rsidR="00F96F3A" w:rsidRPr="00F96F3A">
        <w:rPr>
          <w:rFonts w:ascii="Arial" w:hAnsi="Arial" w:cs="Arial"/>
          <w:lang w:eastAsia="sk-SK" w:bidi="sk-SK"/>
        </w:rPr>
        <w:t>ink</w:t>
      </w:r>
      <w:proofErr w:type="spellEnd"/>
      <w:r w:rsidR="00F96F3A" w:rsidRPr="00F96F3A">
        <w:rPr>
          <w:rFonts w:ascii="Arial" w:hAnsi="Arial" w:cs="Arial"/>
          <w:lang w:eastAsia="sk-SK" w:bidi="sk-SK"/>
        </w:rPr>
        <w:t xml:space="preserve">: </w:t>
      </w:r>
      <w:hyperlink r:id="rId13" w:history="1">
        <w:r w:rsidR="00F96F3A" w:rsidRPr="00F96F3A">
          <w:rPr>
            <w:rStyle w:val="Hypertextovprepojenie"/>
            <w:rFonts w:ascii="Arial" w:hAnsi="Arial" w:cs="Arial"/>
            <w:lang w:eastAsia="sk-SK" w:bidi="sk-SK"/>
          </w:rPr>
          <w:t>https://www.minedu.sk/data/att/17732.pdf</w:t>
        </w:r>
      </w:hyperlink>
    </w:p>
    <w:p w:rsidR="00047764" w:rsidRDefault="00047764" w:rsidP="00F96F3A">
      <w:pPr>
        <w:widowControl w:val="0"/>
        <w:tabs>
          <w:tab w:val="left" w:pos="567"/>
        </w:tabs>
        <w:autoSpaceDE w:val="0"/>
        <w:autoSpaceDN w:val="0"/>
        <w:spacing w:after="120" w:line="240" w:lineRule="auto"/>
        <w:ind w:left="567" w:right="110"/>
        <w:rPr>
          <w:rFonts w:ascii="Arial" w:hAnsi="Arial" w:cs="Arial"/>
          <w:lang w:eastAsia="sk-SK" w:bidi="sk-SK"/>
        </w:rPr>
      </w:pPr>
      <w:proofErr w:type="spellStart"/>
      <w:r>
        <w:rPr>
          <w:rFonts w:ascii="Arial" w:hAnsi="Arial" w:cs="Arial"/>
          <w:lang w:eastAsia="sk-SK" w:bidi="sk-SK"/>
        </w:rPr>
        <w:t>link</w:t>
      </w:r>
      <w:proofErr w:type="spellEnd"/>
      <w:r>
        <w:rPr>
          <w:rFonts w:ascii="Arial" w:hAnsi="Arial" w:cs="Arial"/>
          <w:lang w:eastAsia="sk-SK" w:bidi="sk-SK"/>
        </w:rPr>
        <w:t xml:space="preserve">: </w:t>
      </w:r>
      <w:hyperlink r:id="rId14" w:history="1">
        <w:r w:rsidRPr="00F73DC5">
          <w:rPr>
            <w:rStyle w:val="Hypertextovprepojenie"/>
            <w:rFonts w:ascii="Arial" w:hAnsi="Arial" w:cs="Arial"/>
            <w:lang w:eastAsia="sk-SK" w:bidi="sk-SK"/>
          </w:rPr>
          <w:t>https://korona.gov.sk/wp-content/uploads/2020/10/zakaz-vychadzania-678_2020.pdf</w:t>
        </w:r>
      </w:hyperlink>
    </w:p>
    <w:p w:rsidR="00F45282" w:rsidRPr="00F45282" w:rsidRDefault="004B13D8" w:rsidP="00B40C39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120" w:line="240" w:lineRule="auto"/>
        <w:ind w:left="567" w:right="110" w:hanging="425"/>
        <w:jc w:val="both"/>
        <w:rPr>
          <w:rFonts w:ascii="Arial" w:hAnsi="Arial" w:cs="Arial"/>
          <w:i/>
          <w:color w:val="A6A6A6" w:themeColor="background1" w:themeShade="A6"/>
          <w:lang w:eastAsia="sk-SK" w:bidi="sk-SK"/>
        </w:rPr>
      </w:pPr>
      <w:r>
        <w:rPr>
          <w:rFonts w:ascii="Arial" w:hAnsi="Arial" w:cs="Arial"/>
          <w:lang w:eastAsia="sk-SK" w:bidi="sk-SK"/>
        </w:rPr>
        <w:t xml:space="preserve">Žiak I. stupňa, ktorý má nad 10 rokov a nevie sa preukázať negatívnym výsledkom testu alebo lekárskym vyjadrením k zdravotnej </w:t>
      </w:r>
      <w:proofErr w:type="spellStart"/>
      <w:r>
        <w:rPr>
          <w:rFonts w:ascii="Arial" w:hAnsi="Arial" w:cs="Arial"/>
          <w:lang w:eastAsia="sk-SK" w:bidi="sk-SK"/>
        </w:rPr>
        <w:t>konktraindikácii</w:t>
      </w:r>
      <w:proofErr w:type="spellEnd"/>
      <w:r>
        <w:rPr>
          <w:rFonts w:ascii="Arial" w:hAnsi="Arial" w:cs="Arial"/>
          <w:lang w:eastAsia="sk-SK" w:bidi="sk-SK"/>
        </w:rPr>
        <w:t>, kvôli ktorej sa nemohol na testovaní zúčastniť – ostáva v karanténe. Legislatívna opora tohto opatrenia, citácia</w:t>
      </w:r>
      <w:r w:rsidR="00F45282">
        <w:rPr>
          <w:rFonts w:ascii="Arial" w:hAnsi="Arial" w:cs="Arial"/>
          <w:lang w:eastAsia="sk-SK" w:bidi="sk-SK"/>
        </w:rPr>
        <w:t xml:space="preserve"> z:</w:t>
      </w:r>
    </w:p>
    <w:p w:rsidR="004B13D8" w:rsidRPr="00F45282" w:rsidRDefault="004B13D8" w:rsidP="00852A0B">
      <w:pPr>
        <w:pStyle w:val="Odsekzoznamu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spacing w:after="120" w:line="240" w:lineRule="auto"/>
        <w:ind w:left="851" w:right="110" w:hanging="284"/>
        <w:jc w:val="both"/>
        <w:rPr>
          <w:rFonts w:ascii="Arial" w:hAnsi="Arial" w:cs="Arial"/>
          <w:i/>
          <w:color w:val="A6A6A6" w:themeColor="background1" w:themeShade="A6"/>
          <w:lang w:eastAsia="sk-SK" w:bidi="sk-SK"/>
        </w:rPr>
      </w:pPr>
      <w:r w:rsidRPr="00F45282">
        <w:rPr>
          <w:rFonts w:ascii="Arial" w:hAnsi="Arial" w:cs="Arial"/>
          <w:lang w:eastAsia="sk-SK" w:bidi="sk-SK"/>
        </w:rPr>
        <w:t xml:space="preserve">usmernenia </w:t>
      </w:r>
      <w:proofErr w:type="spellStart"/>
      <w:r w:rsidRPr="00F45282">
        <w:rPr>
          <w:rFonts w:ascii="Arial" w:hAnsi="Arial" w:cs="Arial"/>
          <w:lang w:eastAsia="sk-SK" w:bidi="sk-SK"/>
        </w:rPr>
        <w:t>MŠVVaŠ</w:t>
      </w:r>
      <w:proofErr w:type="spellEnd"/>
      <w:r w:rsidRPr="00F45282">
        <w:rPr>
          <w:rFonts w:ascii="Arial" w:hAnsi="Arial" w:cs="Arial"/>
          <w:lang w:eastAsia="sk-SK" w:bidi="sk-SK"/>
        </w:rPr>
        <w:t xml:space="preserve"> SR</w:t>
      </w:r>
      <w:r w:rsidR="00F96F3A" w:rsidRPr="00F45282">
        <w:rPr>
          <w:rFonts w:ascii="Arial" w:hAnsi="Arial" w:cs="Arial"/>
          <w:lang w:eastAsia="sk-SK" w:bidi="sk-SK"/>
        </w:rPr>
        <w:t xml:space="preserve"> ods.10</w:t>
      </w:r>
      <w:r w:rsidRPr="00F45282">
        <w:rPr>
          <w:rFonts w:ascii="Arial" w:hAnsi="Arial" w:cs="Arial"/>
          <w:lang w:eastAsia="sk-SK" w:bidi="sk-SK"/>
        </w:rPr>
        <w:t xml:space="preserve"> „</w:t>
      </w:r>
      <w:r w:rsidRPr="00F45282">
        <w:rPr>
          <w:rFonts w:ascii="Arial" w:hAnsi="Arial" w:cs="Arial"/>
          <w:i/>
          <w:color w:val="A6A6A6" w:themeColor="background1" w:themeShade="A6"/>
          <w:lang w:eastAsia="sk-SK" w:bidi="sk-SK"/>
        </w:rPr>
        <w:t>na žiakov prvého stupňa základnej školy, ktorí majú nad 10 rokov a nevedia sa preukázať negatívnym výsledkom RT – PCR testu alebo antigénového testu certifikovaného na území Európskej únie na ochorenie COVID – 19, sa nevzťahuje bod A1 ods.13 a bod A2 ods.11 Uznesenia vlády č. 678/2020 (teda nemôžu sa zúčastňovať prezenčnej výučby).“</w:t>
      </w:r>
      <w:r w:rsidR="0043236D">
        <w:rPr>
          <w:rFonts w:ascii="Arial" w:hAnsi="Arial" w:cs="Arial"/>
          <w:i/>
          <w:color w:val="A6A6A6" w:themeColor="background1" w:themeShade="A6"/>
          <w:lang w:eastAsia="sk-SK" w:bidi="sk-SK"/>
        </w:rPr>
        <w:t>;</w:t>
      </w:r>
    </w:p>
    <w:p w:rsidR="004B13D8" w:rsidRDefault="00F45282" w:rsidP="004B13D8">
      <w:pPr>
        <w:widowControl w:val="0"/>
        <w:tabs>
          <w:tab w:val="left" w:pos="567"/>
        </w:tabs>
        <w:autoSpaceDE w:val="0"/>
        <w:autoSpaceDN w:val="0"/>
        <w:spacing w:after="120" w:line="240" w:lineRule="auto"/>
        <w:ind w:left="567" w:right="110"/>
        <w:rPr>
          <w:rFonts w:ascii="Arial" w:hAnsi="Arial" w:cs="Arial"/>
          <w:lang w:eastAsia="sk-SK" w:bidi="sk-SK"/>
        </w:rPr>
      </w:pPr>
      <w:proofErr w:type="spellStart"/>
      <w:r>
        <w:rPr>
          <w:rFonts w:ascii="Arial" w:hAnsi="Arial" w:cs="Arial"/>
          <w:lang w:eastAsia="sk-SK" w:bidi="sk-SK"/>
        </w:rPr>
        <w:t>l</w:t>
      </w:r>
      <w:r w:rsidR="00F96F3A" w:rsidRPr="00F96F3A">
        <w:rPr>
          <w:rFonts w:ascii="Arial" w:hAnsi="Arial" w:cs="Arial"/>
          <w:lang w:eastAsia="sk-SK" w:bidi="sk-SK"/>
        </w:rPr>
        <w:t>ink</w:t>
      </w:r>
      <w:proofErr w:type="spellEnd"/>
      <w:r w:rsidR="00F96F3A" w:rsidRPr="00F96F3A">
        <w:rPr>
          <w:rFonts w:ascii="Arial" w:hAnsi="Arial" w:cs="Arial"/>
          <w:lang w:eastAsia="sk-SK" w:bidi="sk-SK"/>
        </w:rPr>
        <w:t xml:space="preserve">: </w:t>
      </w:r>
      <w:hyperlink r:id="rId15" w:history="1">
        <w:r w:rsidR="00A715B3" w:rsidRPr="00F73DC5">
          <w:rPr>
            <w:rStyle w:val="Hypertextovprepojenie"/>
            <w:rFonts w:ascii="Arial" w:hAnsi="Arial" w:cs="Arial"/>
            <w:lang w:eastAsia="sk-SK" w:bidi="sk-SK"/>
          </w:rPr>
          <w:t>https://www.minedu.sk/data/att/17732.pdf</w:t>
        </w:r>
      </w:hyperlink>
      <w:r w:rsidR="00A715B3">
        <w:rPr>
          <w:rFonts w:ascii="Arial" w:hAnsi="Arial" w:cs="Arial"/>
          <w:lang w:eastAsia="sk-SK" w:bidi="sk-SK"/>
        </w:rPr>
        <w:t xml:space="preserve"> </w:t>
      </w:r>
    </w:p>
    <w:p w:rsidR="00852A0B" w:rsidRPr="0043236D" w:rsidRDefault="00F45282" w:rsidP="0043236D">
      <w:pPr>
        <w:pStyle w:val="Odsekzoznamu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spacing w:after="120" w:line="240" w:lineRule="auto"/>
        <w:ind w:left="851" w:right="110" w:hanging="284"/>
        <w:jc w:val="both"/>
        <w:rPr>
          <w:rFonts w:ascii="Arial" w:hAnsi="Arial" w:cs="Arial"/>
          <w:i/>
          <w:color w:val="A6A6A6" w:themeColor="background1" w:themeShade="A6"/>
          <w:lang w:eastAsia="sk-SK" w:bidi="sk-SK"/>
        </w:rPr>
      </w:pPr>
      <w:r w:rsidRPr="00F45282">
        <w:rPr>
          <w:rFonts w:ascii="Arial" w:hAnsi="Arial" w:cs="Arial"/>
          <w:lang w:eastAsia="sk-SK" w:bidi="sk-SK"/>
        </w:rPr>
        <w:t>vestníka vlády</w:t>
      </w:r>
      <w:r>
        <w:rPr>
          <w:rFonts w:ascii="Arial" w:hAnsi="Arial" w:cs="Arial"/>
          <w:lang w:eastAsia="sk-SK" w:bidi="sk-SK"/>
        </w:rPr>
        <w:t xml:space="preserve"> SR 12/2020  §1</w:t>
      </w:r>
      <w:r w:rsidRPr="00F45282">
        <w:rPr>
          <w:rFonts w:ascii="Arial" w:hAnsi="Arial" w:cs="Arial"/>
          <w:lang w:eastAsia="sk-SK" w:bidi="sk-SK"/>
        </w:rPr>
        <w:t xml:space="preserve"> ods.3 Vyhlášky 16 UVZ SR, ktorou sa nariaďujú opatrenia pri ohrození verejného zdravia k režimu vstupu osôb do priestorov prevádzok a priestorov zamestnávateľa</w:t>
      </w:r>
      <w:r w:rsidR="00852A0B">
        <w:rPr>
          <w:rFonts w:ascii="Arial" w:hAnsi="Arial" w:cs="Arial"/>
          <w:lang w:eastAsia="sk-SK" w:bidi="sk-SK"/>
        </w:rPr>
        <w:t xml:space="preserve"> </w:t>
      </w:r>
      <w:r w:rsidR="00852A0B" w:rsidRPr="00852A0B">
        <w:rPr>
          <w:rFonts w:ascii="Arial" w:hAnsi="Arial" w:cs="Arial"/>
          <w:i/>
          <w:color w:val="A6A6A6" w:themeColor="background1" w:themeShade="A6"/>
          <w:lang w:eastAsia="sk-SK" w:bidi="sk-SK"/>
        </w:rPr>
        <w:t xml:space="preserve">„Za účelom overenia, že sa na osobu nevzťahuje zákaz vstupu podľa §1 ods.1 je prevádzkovateľ zariadenia oprávnený požadovať od osoby vstupujúcej do vnútorných alebo vonkajších </w:t>
      </w:r>
      <w:proofErr w:type="spellStart"/>
      <w:r w:rsidR="00852A0B" w:rsidRPr="00852A0B">
        <w:rPr>
          <w:rFonts w:ascii="Arial" w:hAnsi="Arial" w:cs="Arial"/>
          <w:i/>
          <w:color w:val="A6A6A6" w:themeColor="background1" w:themeShade="A6"/>
          <w:lang w:eastAsia="sk-SK" w:bidi="sk-SK"/>
        </w:rPr>
        <w:t>prietorov</w:t>
      </w:r>
      <w:proofErr w:type="spellEnd"/>
      <w:r w:rsidR="00852A0B" w:rsidRPr="00852A0B">
        <w:rPr>
          <w:rFonts w:ascii="Arial" w:hAnsi="Arial" w:cs="Arial"/>
          <w:i/>
          <w:color w:val="A6A6A6" w:themeColor="background1" w:themeShade="A6"/>
          <w:lang w:eastAsia="sk-SK" w:bidi="sk-SK"/>
        </w:rPr>
        <w:t xml:space="preserve"> prevádzky predloženie príslušného dokladu, ktorý preukazuje niektorú zo skutočností podľa §1 ods. 2 písm. a) až r); do tohto dokladu je prevádzkovateľ zariadenia oprávnený nahliadnuť.“</w:t>
      </w:r>
      <w:r w:rsidR="0043236D">
        <w:rPr>
          <w:rFonts w:ascii="Arial" w:hAnsi="Arial" w:cs="Arial"/>
          <w:i/>
          <w:color w:val="A6A6A6" w:themeColor="background1" w:themeShade="A6"/>
          <w:lang w:eastAsia="sk-SK" w:bidi="sk-SK"/>
        </w:rPr>
        <w:t>;</w:t>
      </w:r>
    </w:p>
    <w:p w:rsidR="00F45282" w:rsidRPr="00B17403" w:rsidRDefault="00F45282" w:rsidP="00F45282">
      <w:pPr>
        <w:widowControl w:val="0"/>
        <w:tabs>
          <w:tab w:val="left" w:pos="9214"/>
          <w:tab w:val="left" w:pos="9498"/>
        </w:tabs>
        <w:autoSpaceDE w:val="0"/>
        <w:autoSpaceDN w:val="0"/>
        <w:spacing w:after="120" w:line="240" w:lineRule="auto"/>
        <w:ind w:left="475" w:right="110"/>
        <w:jc w:val="both"/>
        <w:rPr>
          <w:rFonts w:ascii="Arial" w:hAnsi="Arial" w:cs="Arial"/>
          <w:color w:val="808080" w:themeColor="background1" w:themeShade="80"/>
          <w:lang w:eastAsia="sk-SK" w:bidi="sk-SK"/>
        </w:rPr>
      </w:pPr>
      <w:r>
        <w:rPr>
          <w:rFonts w:ascii="Arial" w:hAnsi="Arial" w:cs="Arial"/>
          <w:lang w:eastAsia="sk-SK" w:bidi="sk-SK"/>
        </w:rPr>
        <w:t xml:space="preserve"> </w:t>
      </w:r>
      <w:proofErr w:type="spellStart"/>
      <w:r>
        <w:rPr>
          <w:rFonts w:ascii="Arial" w:hAnsi="Arial" w:cs="Arial"/>
          <w:lang w:eastAsia="sk-SK" w:bidi="sk-SK"/>
        </w:rPr>
        <w:t>link</w:t>
      </w:r>
      <w:proofErr w:type="spellEnd"/>
      <w:r>
        <w:rPr>
          <w:rFonts w:ascii="Arial" w:hAnsi="Arial" w:cs="Arial"/>
          <w:lang w:eastAsia="sk-SK" w:bidi="sk-SK"/>
        </w:rPr>
        <w:t xml:space="preserve">: </w:t>
      </w:r>
      <w:hyperlink r:id="rId16" w:history="1">
        <w:r w:rsidRPr="00F73DC5">
          <w:rPr>
            <w:rStyle w:val="Hypertextovprepojenie"/>
            <w:rFonts w:ascii="Arial" w:hAnsi="Arial" w:cs="Arial"/>
            <w:lang w:eastAsia="sk-SK" w:bidi="sk-SK"/>
          </w:rPr>
          <w:t>https://www.uvzsr.sk/docs/info/ut/vestnik_ciastka_12_2020.pdf</w:t>
        </w:r>
      </w:hyperlink>
      <w:r>
        <w:rPr>
          <w:rFonts w:ascii="Arial" w:hAnsi="Arial" w:cs="Arial"/>
          <w:lang w:eastAsia="sk-SK" w:bidi="sk-SK"/>
        </w:rPr>
        <w:t xml:space="preserve"> </w:t>
      </w:r>
      <w:hyperlink r:id="rId17" w:history="1"/>
    </w:p>
    <w:p w:rsidR="0043236D" w:rsidRDefault="0043236D" w:rsidP="00B40C39">
      <w:pPr>
        <w:widowControl w:val="0"/>
        <w:tabs>
          <w:tab w:val="left" w:pos="567"/>
        </w:tabs>
        <w:autoSpaceDE w:val="0"/>
        <w:autoSpaceDN w:val="0"/>
        <w:spacing w:after="120" w:line="240" w:lineRule="auto"/>
        <w:ind w:right="110"/>
        <w:jc w:val="both"/>
        <w:rPr>
          <w:rFonts w:ascii="Arial" w:hAnsi="Arial" w:cs="Arial"/>
          <w:lang w:eastAsia="sk-SK" w:bidi="sk-SK"/>
        </w:rPr>
      </w:pPr>
      <w:r>
        <w:rPr>
          <w:rFonts w:ascii="Arial" w:hAnsi="Arial" w:cs="Arial"/>
          <w:lang w:eastAsia="sk-SK" w:bidi="sk-SK"/>
        </w:rPr>
        <w:br w:type="page"/>
      </w:r>
    </w:p>
    <w:p w:rsidR="00B40C39" w:rsidRDefault="00B40C39" w:rsidP="00B40C39">
      <w:pPr>
        <w:widowControl w:val="0"/>
        <w:tabs>
          <w:tab w:val="left" w:pos="567"/>
        </w:tabs>
        <w:autoSpaceDE w:val="0"/>
        <w:autoSpaceDN w:val="0"/>
        <w:spacing w:after="120" w:line="240" w:lineRule="auto"/>
        <w:ind w:right="110"/>
        <w:jc w:val="both"/>
        <w:rPr>
          <w:rFonts w:ascii="Arial" w:hAnsi="Arial" w:cs="Arial"/>
          <w:lang w:eastAsia="sk-SK" w:bidi="sk-SK"/>
        </w:rPr>
      </w:pPr>
    </w:p>
    <w:p w:rsidR="00B40C39" w:rsidRPr="00B40C39" w:rsidRDefault="00B40C39" w:rsidP="00E51A0E">
      <w:pPr>
        <w:pStyle w:val="Odsekzoznamu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120" w:line="240" w:lineRule="auto"/>
        <w:ind w:right="108"/>
        <w:jc w:val="both"/>
        <w:rPr>
          <w:rFonts w:ascii="Arial" w:hAnsi="Arial" w:cs="Arial"/>
          <w:b/>
          <w:lang w:eastAsia="sk-SK" w:bidi="sk-SK"/>
        </w:rPr>
      </w:pPr>
      <w:r w:rsidRPr="00B40C39">
        <w:rPr>
          <w:rFonts w:ascii="Arial" w:hAnsi="Arial" w:cs="Arial"/>
          <w:b/>
          <w:lang w:eastAsia="sk-SK" w:bidi="sk-SK"/>
        </w:rPr>
        <w:t>Informovanie zamestnancov, rodičov a žiakov školy</w:t>
      </w:r>
    </w:p>
    <w:p w:rsidR="00B40C39" w:rsidRDefault="00B40C39" w:rsidP="00E51A0E">
      <w:pPr>
        <w:pStyle w:val="Odsekzoznamu"/>
        <w:widowControl w:val="0"/>
        <w:tabs>
          <w:tab w:val="left" w:pos="567"/>
        </w:tabs>
        <w:autoSpaceDE w:val="0"/>
        <w:autoSpaceDN w:val="0"/>
        <w:spacing w:after="120" w:line="240" w:lineRule="auto"/>
        <w:ind w:left="355" w:right="108"/>
        <w:rPr>
          <w:rFonts w:ascii="Arial" w:hAnsi="Arial" w:cs="Arial"/>
          <w:lang w:eastAsia="sk-SK" w:bidi="sk-SK"/>
        </w:rPr>
      </w:pPr>
    </w:p>
    <w:p w:rsidR="00E51A0E" w:rsidRDefault="00E51A0E" w:rsidP="00E51A0E">
      <w:pPr>
        <w:pStyle w:val="Odsekzoznamu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120" w:line="240" w:lineRule="auto"/>
        <w:ind w:right="108"/>
        <w:jc w:val="both"/>
        <w:rPr>
          <w:rFonts w:ascii="Arial" w:hAnsi="Arial" w:cs="Arial"/>
          <w:lang w:eastAsia="sk-SK" w:bidi="sk-SK"/>
        </w:rPr>
      </w:pPr>
      <w:r>
        <w:rPr>
          <w:rFonts w:ascii="Arial" w:hAnsi="Arial" w:cs="Arial"/>
          <w:lang w:eastAsia="sk-SK" w:bidi="sk-SK"/>
        </w:rPr>
        <w:t>v</w:t>
      </w:r>
      <w:r w:rsidR="00B40C39">
        <w:rPr>
          <w:rFonts w:ascii="Arial" w:hAnsi="Arial" w:cs="Arial"/>
          <w:lang w:eastAsia="sk-SK" w:bidi="sk-SK"/>
        </w:rPr>
        <w:t xml:space="preserve">edenie </w:t>
      </w:r>
      <w:r>
        <w:rPr>
          <w:rFonts w:ascii="Arial" w:hAnsi="Arial" w:cs="Arial"/>
          <w:lang w:eastAsia="sk-SK" w:bidi="sk-SK"/>
        </w:rPr>
        <w:t>školy</w:t>
      </w:r>
      <w:r w:rsidR="00DB6981">
        <w:rPr>
          <w:rFonts w:ascii="Arial" w:hAnsi="Arial" w:cs="Arial"/>
          <w:lang w:eastAsia="sk-SK" w:bidi="sk-SK"/>
        </w:rPr>
        <w:t xml:space="preserve"> o každej ďalšej</w:t>
      </w:r>
      <w:r w:rsidR="00B40C39">
        <w:rPr>
          <w:rFonts w:ascii="Arial" w:hAnsi="Arial" w:cs="Arial"/>
          <w:lang w:eastAsia="sk-SK" w:bidi="sk-SK"/>
        </w:rPr>
        <w:t xml:space="preserve"> </w:t>
      </w:r>
      <w:r>
        <w:rPr>
          <w:rFonts w:ascii="Arial" w:hAnsi="Arial" w:cs="Arial"/>
          <w:lang w:eastAsia="sk-SK" w:bidi="sk-SK"/>
        </w:rPr>
        <w:t>zmene informuje</w:t>
      </w:r>
      <w:r w:rsidR="00B40C39">
        <w:rPr>
          <w:rFonts w:ascii="Arial" w:hAnsi="Arial" w:cs="Arial"/>
          <w:lang w:eastAsia="sk-SK" w:bidi="sk-SK"/>
        </w:rPr>
        <w:t xml:space="preserve"> prostredníctvom školských komunikačných systémov učiteľov a ostatných zamestnancov školy – triedni učitelia následne poskytnú informácie žiakom a</w:t>
      </w:r>
      <w:r>
        <w:rPr>
          <w:rFonts w:ascii="Arial" w:hAnsi="Arial" w:cs="Arial"/>
          <w:lang w:eastAsia="sk-SK" w:bidi="sk-SK"/>
        </w:rPr>
        <w:t> </w:t>
      </w:r>
      <w:r w:rsidR="00B40C39">
        <w:rPr>
          <w:rFonts w:ascii="Arial" w:hAnsi="Arial" w:cs="Arial"/>
          <w:lang w:eastAsia="sk-SK" w:bidi="sk-SK"/>
        </w:rPr>
        <w:t>rodičom</w:t>
      </w:r>
    </w:p>
    <w:p w:rsidR="00E51A0E" w:rsidRPr="00E51A0E" w:rsidRDefault="00E51A0E" w:rsidP="00E51A0E">
      <w:pPr>
        <w:pStyle w:val="Odsekzoznamu"/>
        <w:widowControl w:val="0"/>
        <w:tabs>
          <w:tab w:val="left" w:pos="567"/>
        </w:tabs>
        <w:autoSpaceDE w:val="0"/>
        <w:autoSpaceDN w:val="0"/>
        <w:spacing w:after="120" w:line="240" w:lineRule="auto"/>
        <w:ind w:left="475" w:right="108"/>
        <w:jc w:val="both"/>
        <w:rPr>
          <w:rFonts w:ascii="Arial" w:hAnsi="Arial" w:cs="Arial"/>
          <w:lang w:eastAsia="sk-SK" w:bidi="sk-SK"/>
        </w:rPr>
      </w:pPr>
    </w:p>
    <w:p w:rsidR="00E51A0E" w:rsidRDefault="00E51A0E" w:rsidP="00E51A0E">
      <w:pPr>
        <w:pStyle w:val="Odsekzoznamu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120" w:line="240" w:lineRule="auto"/>
        <w:ind w:right="108"/>
        <w:jc w:val="both"/>
        <w:rPr>
          <w:rFonts w:ascii="Arial" w:hAnsi="Arial" w:cs="Arial"/>
          <w:lang w:eastAsia="sk-SK" w:bidi="sk-SK"/>
        </w:rPr>
      </w:pPr>
      <w:r w:rsidRPr="00D86023">
        <w:rPr>
          <w:rFonts w:ascii="Arial" w:hAnsi="Arial" w:cs="Arial"/>
          <w:lang w:eastAsia="sk-SK" w:bidi="sk-SK"/>
        </w:rPr>
        <w:t>v prípade potreby poskytne odpovede na ďalšie otázky tri</w:t>
      </w:r>
      <w:r w:rsidR="00D86023">
        <w:rPr>
          <w:rFonts w:ascii="Arial" w:hAnsi="Arial" w:cs="Arial"/>
          <w:lang w:eastAsia="sk-SK" w:bidi="sk-SK"/>
        </w:rPr>
        <w:t>edny učiteľ alebo vedenie školy.</w:t>
      </w:r>
    </w:p>
    <w:p w:rsidR="00D86023" w:rsidRPr="00D86023" w:rsidRDefault="00D86023" w:rsidP="00D86023">
      <w:pPr>
        <w:pStyle w:val="Odsekzoznamu"/>
        <w:rPr>
          <w:rFonts w:ascii="Arial" w:hAnsi="Arial" w:cs="Arial"/>
          <w:lang w:eastAsia="sk-SK" w:bidi="sk-SK"/>
        </w:rPr>
      </w:pPr>
    </w:p>
    <w:p w:rsidR="00D86023" w:rsidRPr="00D86023" w:rsidRDefault="00D86023" w:rsidP="00D86023">
      <w:pPr>
        <w:pStyle w:val="Odsekzoznamu"/>
        <w:widowControl w:val="0"/>
        <w:tabs>
          <w:tab w:val="left" w:pos="567"/>
        </w:tabs>
        <w:autoSpaceDE w:val="0"/>
        <w:autoSpaceDN w:val="0"/>
        <w:spacing w:after="120" w:line="240" w:lineRule="auto"/>
        <w:ind w:left="475" w:right="108"/>
        <w:jc w:val="both"/>
        <w:rPr>
          <w:rFonts w:ascii="Arial" w:hAnsi="Arial" w:cs="Arial"/>
          <w:lang w:eastAsia="sk-SK" w:bidi="sk-SK"/>
        </w:rPr>
      </w:pPr>
    </w:p>
    <w:p w:rsidR="00E51A0E" w:rsidRPr="00B40C39" w:rsidRDefault="00E51A0E" w:rsidP="00E51A0E">
      <w:pPr>
        <w:pStyle w:val="Odsekzoznamu"/>
        <w:widowControl w:val="0"/>
        <w:tabs>
          <w:tab w:val="left" w:pos="567"/>
        </w:tabs>
        <w:autoSpaceDE w:val="0"/>
        <w:autoSpaceDN w:val="0"/>
        <w:spacing w:after="120" w:line="240" w:lineRule="auto"/>
        <w:ind w:left="475" w:right="108"/>
        <w:jc w:val="both"/>
        <w:rPr>
          <w:rFonts w:ascii="Arial" w:hAnsi="Arial" w:cs="Arial"/>
          <w:lang w:eastAsia="sk-SK" w:bidi="sk-SK"/>
        </w:rPr>
      </w:pPr>
    </w:p>
    <w:p w:rsidR="00DB5D34" w:rsidRDefault="00BB6DC3" w:rsidP="00BB6DC3">
      <w:pPr>
        <w:pStyle w:val="Odsekzoznamu"/>
        <w:spacing w:after="120" w:line="240" w:lineRule="auto"/>
        <w:ind w:left="0" w:hanging="426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Spracované z legislatívnych zdrojov aktuálnych k 30.10.2020 </w:t>
      </w:r>
    </w:p>
    <w:p w:rsidR="00BB6DC3" w:rsidRDefault="00BB6DC3" w:rsidP="00BB6DC3">
      <w:pPr>
        <w:pStyle w:val="Odsekzoznamu"/>
        <w:spacing w:after="120" w:line="240" w:lineRule="auto"/>
        <w:ind w:left="0" w:hanging="426"/>
        <w:jc w:val="both"/>
        <w:rPr>
          <w:rFonts w:ascii="Arial" w:hAnsi="Arial" w:cs="Arial"/>
          <w:bCs/>
          <w:lang w:eastAsia="sk-SK"/>
        </w:rPr>
      </w:pPr>
    </w:p>
    <w:p w:rsidR="00BB6DC3" w:rsidRDefault="00BB6DC3" w:rsidP="00BB6DC3">
      <w:pPr>
        <w:pStyle w:val="Odsekzoznamu"/>
        <w:spacing w:after="120" w:line="240" w:lineRule="auto"/>
        <w:ind w:left="0" w:hanging="426"/>
        <w:jc w:val="both"/>
        <w:rPr>
          <w:rFonts w:ascii="Arial" w:hAnsi="Arial" w:cs="Arial"/>
          <w:bCs/>
          <w:lang w:eastAsia="sk-SK"/>
        </w:rPr>
      </w:pPr>
    </w:p>
    <w:p w:rsidR="00BB6DC3" w:rsidRDefault="00BB6DC3" w:rsidP="00BB6DC3">
      <w:pPr>
        <w:pStyle w:val="Odsekzoznamu"/>
        <w:spacing w:after="120" w:line="240" w:lineRule="auto"/>
        <w:ind w:left="0" w:hanging="426"/>
        <w:jc w:val="both"/>
        <w:rPr>
          <w:rFonts w:ascii="Arial" w:hAnsi="Arial" w:cs="Arial"/>
          <w:bCs/>
          <w:lang w:eastAsia="sk-SK"/>
        </w:rPr>
      </w:pPr>
    </w:p>
    <w:p w:rsidR="00BB6DC3" w:rsidRDefault="00BB6DC3" w:rsidP="00BB6DC3">
      <w:pPr>
        <w:pStyle w:val="Odsekzoznamu"/>
        <w:spacing w:after="120" w:line="240" w:lineRule="auto"/>
        <w:ind w:left="0" w:hanging="426"/>
        <w:jc w:val="both"/>
        <w:rPr>
          <w:rFonts w:ascii="Arial" w:hAnsi="Arial" w:cs="Arial"/>
          <w:bCs/>
          <w:lang w:eastAsia="sk-SK"/>
        </w:rPr>
      </w:pPr>
    </w:p>
    <w:p w:rsidR="00CC234A" w:rsidRDefault="00DB5D34" w:rsidP="00D86023">
      <w:pPr>
        <w:pStyle w:val="Odsekzoznamu"/>
        <w:spacing w:line="240" w:lineRule="auto"/>
        <w:ind w:left="0" w:firstLine="567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                                                                                 </w:t>
      </w:r>
    </w:p>
    <w:p w:rsidR="00BB6DC3" w:rsidRDefault="00BB6DC3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CC234A" w:rsidRDefault="00CC234A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BB6DC3" w:rsidRDefault="00BB6DC3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852A0B" w:rsidRDefault="00852A0B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BB6DC3" w:rsidRDefault="00BB6DC3" w:rsidP="00AC2F63">
      <w:pPr>
        <w:pStyle w:val="Odsekzoznamu"/>
        <w:spacing w:line="240" w:lineRule="auto"/>
        <w:ind w:left="0" w:firstLine="360"/>
        <w:jc w:val="both"/>
        <w:rPr>
          <w:rFonts w:ascii="Arial" w:hAnsi="Arial" w:cs="Arial"/>
          <w:bCs/>
          <w:lang w:eastAsia="sk-SK"/>
        </w:rPr>
      </w:pPr>
    </w:p>
    <w:p w:rsidR="00DE31A5" w:rsidRPr="00BB6DC3" w:rsidRDefault="00BB6DC3" w:rsidP="00BB6DC3">
      <w:pPr>
        <w:pStyle w:val="Odsekzoznamu"/>
        <w:spacing w:after="0" w:line="240" w:lineRule="auto"/>
        <w:ind w:left="0" w:hanging="426"/>
        <w:jc w:val="both"/>
        <w:rPr>
          <w:rFonts w:ascii="Arial" w:hAnsi="Arial" w:cs="Arial"/>
          <w:bCs/>
          <w:color w:val="A6A6A6" w:themeColor="background1" w:themeShade="A6"/>
          <w:lang w:eastAsia="sk-SK"/>
        </w:rPr>
      </w:pPr>
      <w:r w:rsidRPr="00BB6DC3">
        <w:rPr>
          <w:rFonts w:ascii="Arial" w:hAnsi="Arial" w:cs="Arial"/>
          <w:bCs/>
          <w:color w:val="A6A6A6" w:themeColor="background1" w:themeShade="A6"/>
          <w:lang w:eastAsia="sk-SK"/>
        </w:rPr>
        <w:t>________________________________________________________________________________</w:t>
      </w:r>
      <w:r w:rsidR="00DE31A5" w:rsidRPr="00BB6DC3">
        <w:rPr>
          <w:rFonts w:ascii="Arial" w:hAnsi="Arial" w:cs="Arial"/>
          <w:bCs/>
          <w:color w:val="A6A6A6" w:themeColor="background1" w:themeShade="A6"/>
          <w:lang w:eastAsia="sk-SK"/>
        </w:rPr>
        <w:t xml:space="preserve">                                                                                           </w:t>
      </w:r>
    </w:p>
    <w:p w:rsidR="00DE31A5" w:rsidRPr="00BA1C9C" w:rsidRDefault="00BB6DC3" w:rsidP="00BB6DC3">
      <w:pPr>
        <w:pStyle w:val="Pta"/>
        <w:tabs>
          <w:tab w:val="clear" w:pos="9072"/>
          <w:tab w:val="right" w:pos="9639"/>
        </w:tabs>
        <w:ind w:left="-426"/>
        <w:rPr>
          <w:rFonts w:ascii="Arial" w:hAnsi="Arial" w:cs="Arial"/>
        </w:rPr>
      </w:pPr>
      <w:r w:rsidRPr="00BB6DC3">
        <w:rPr>
          <w:rFonts w:ascii="Arial" w:hAnsi="Arial" w:cs="Arial"/>
          <w:color w:val="A6A6A6" w:themeColor="background1" w:themeShade="A6"/>
          <w:sz w:val="20"/>
          <w:szCs w:val="20"/>
        </w:rPr>
        <w:t xml:space="preserve">Telefón: 035/77 31 488    Mobil:0915 799 373   E-mail: </w:t>
      </w:r>
      <w:hyperlink r:id="rId18" w:history="1">
        <w:r w:rsidRPr="00852A0B">
          <w:rPr>
            <w:rStyle w:val="Hypertextovprepojenie"/>
            <w:rFonts w:ascii="Arial" w:hAnsi="Arial" w:cs="Arial"/>
            <w:color w:val="0000FF"/>
            <w:sz w:val="20"/>
            <w:szCs w:val="20"/>
          </w:rPr>
          <w:t>skola@rozmarinkakn.sk</w:t>
        </w:r>
      </w:hyperlink>
      <w:r w:rsidRPr="00BB6DC3"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Internet: </w:t>
      </w:r>
      <w:hyperlink r:id="rId19" w:history="1">
        <w:r w:rsidRPr="00852A0B">
          <w:rPr>
            <w:rStyle w:val="Hypertextovprepojenie"/>
            <w:rFonts w:ascii="Arial" w:hAnsi="Arial" w:cs="Arial"/>
            <w:color w:val="0000FF"/>
            <w:sz w:val="20"/>
            <w:szCs w:val="20"/>
          </w:rPr>
          <w:t>www.rozmarinkakn.sk</w:t>
        </w:r>
      </w:hyperlink>
      <w:r w:rsidRPr="00852A0B">
        <w:rPr>
          <w:rFonts w:ascii="Arial" w:hAnsi="Arial" w:cs="Arial"/>
          <w:color w:val="0000FF"/>
          <w:sz w:val="20"/>
          <w:szCs w:val="20"/>
        </w:rPr>
        <w:t xml:space="preserve"> </w:t>
      </w:r>
    </w:p>
    <w:sectPr w:rsidR="00DE31A5" w:rsidRPr="00BA1C9C" w:rsidSect="00852A0B">
      <w:footerReference w:type="default" r:id="rId2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81" w:rsidRDefault="00486581" w:rsidP="00B24E24">
      <w:pPr>
        <w:spacing w:after="0" w:line="240" w:lineRule="auto"/>
      </w:pPr>
      <w:r>
        <w:separator/>
      </w:r>
    </w:p>
  </w:endnote>
  <w:endnote w:type="continuationSeparator" w:id="0">
    <w:p w:rsidR="00486581" w:rsidRDefault="00486581" w:rsidP="00B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B2" w:rsidRDefault="00B44B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81" w:rsidRDefault="00486581" w:rsidP="00B24E24">
      <w:pPr>
        <w:spacing w:after="0" w:line="240" w:lineRule="auto"/>
      </w:pPr>
      <w:r>
        <w:separator/>
      </w:r>
    </w:p>
  </w:footnote>
  <w:footnote w:type="continuationSeparator" w:id="0">
    <w:p w:rsidR="00486581" w:rsidRDefault="00486581" w:rsidP="00B2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8EB"/>
    <w:multiLevelType w:val="hybridMultilevel"/>
    <w:tmpl w:val="A56CB9B8"/>
    <w:lvl w:ilvl="0" w:tplc="69404D74">
      <w:start w:val="1"/>
      <w:numFmt w:val="lowerLetter"/>
      <w:lvlText w:val="%1)"/>
      <w:lvlJc w:val="left"/>
      <w:pPr>
        <w:ind w:left="115" w:hanging="250"/>
        <w:jc w:val="left"/>
      </w:pPr>
      <w:rPr>
        <w:rFonts w:ascii="Calibri" w:eastAsia="Calibri" w:hAnsi="Calibri" w:cs="Calibri" w:hint="default"/>
        <w:i w:val="0"/>
        <w:color w:val="auto"/>
        <w:w w:val="100"/>
        <w:sz w:val="24"/>
        <w:szCs w:val="24"/>
        <w:lang w:val="sk-SK" w:eastAsia="sk-SK" w:bidi="sk-SK"/>
      </w:rPr>
    </w:lvl>
    <w:lvl w:ilvl="1" w:tplc="4C12AD3A">
      <w:numFmt w:val="bullet"/>
      <w:lvlText w:val="•"/>
      <w:lvlJc w:val="left"/>
      <w:pPr>
        <w:ind w:left="1038" w:hanging="250"/>
      </w:pPr>
      <w:rPr>
        <w:rFonts w:hint="default"/>
        <w:lang w:val="sk-SK" w:eastAsia="sk-SK" w:bidi="sk-SK"/>
      </w:rPr>
    </w:lvl>
    <w:lvl w:ilvl="2" w:tplc="01A0C470">
      <w:numFmt w:val="bullet"/>
      <w:lvlText w:val="•"/>
      <w:lvlJc w:val="left"/>
      <w:pPr>
        <w:ind w:left="1957" w:hanging="250"/>
      </w:pPr>
      <w:rPr>
        <w:rFonts w:hint="default"/>
        <w:lang w:val="sk-SK" w:eastAsia="sk-SK" w:bidi="sk-SK"/>
      </w:rPr>
    </w:lvl>
    <w:lvl w:ilvl="3" w:tplc="914ECD2E">
      <w:numFmt w:val="bullet"/>
      <w:lvlText w:val="•"/>
      <w:lvlJc w:val="left"/>
      <w:pPr>
        <w:ind w:left="2875" w:hanging="250"/>
      </w:pPr>
      <w:rPr>
        <w:rFonts w:hint="default"/>
        <w:lang w:val="sk-SK" w:eastAsia="sk-SK" w:bidi="sk-SK"/>
      </w:rPr>
    </w:lvl>
    <w:lvl w:ilvl="4" w:tplc="F508BDF6">
      <w:numFmt w:val="bullet"/>
      <w:lvlText w:val="•"/>
      <w:lvlJc w:val="left"/>
      <w:pPr>
        <w:ind w:left="3794" w:hanging="250"/>
      </w:pPr>
      <w:rPr>
        <w:rFonts w:hint="default"/>
        <w:lang w:val="sk-SK" w:eastAsia="sk-SK" w:bidi="sk-SK"/>
      </w:rPr>
    </w:lvl>
    <w:lvl w:ilvl="5" w:tplc="346A2C1C">
      <w:numFmt w:val="bullet"/>
      <w:lvlText w:val="•"/>
      <w:lvlJc w:val="left"/>
      <w:pPr>
        <w:ind w:left="4712" w:hanging="250"/>
      </w:pPr>
      <w:rPr>
        <w:rFonts w:hint="default"/>
        <w:lang w:val="sk-SK" w:eastAsia="sk-SK" w:bidi="sk-SK"/>
      </w:rPr>
    </w:lvl>
    <w:lvl w:ilvl="6" w:tplc="B7C0C80C">
      <w:numFmt w:val="bullet"/>
      <w:lvlText w:val="•"/>
      <w:lvlJc w:val="left"/>
      <w:pPr>
        <w:ind w:left="5631" w:hanging="250"/>
      </w:pPr>
      <w:rPr>
        <w:rFonts w:hint="default"/>
        <w:lang w:val="sk-SK" w:eastAsia="sk-SK" w:bidi="sk-SK"/>
      </w:rPr>
    </w:lvl>
    <w:lvl w:ilvl="7" w:tplc="F9305EC2">
      <w:numFmt w:val="bullet"/>
      <w:lvlText w:val="•"/>
      <w:lvlJc w:val="left"/>
      <w:pPr>
        <w:ind w:left="6549" w:hanging="250"/>
      </w:pPr>
      <w:rPr>
        <w:rFonts w:hint="default"/>
        <w:lang w:val="sk-SK" w:eastAsia="sk-SK" w:bidi="sk-SK"/>
      </w:rPr>
    </w:lvl>
    <w:lvl w:ilvl="8" w:tplc="C152221C">
      <w:numFmt w:val="bullet"/>
      <w:lvlText w:val="•"/>
      <w:lvlJc w:val="left"/>
      <w:pPr>
        <w:ind w:left="7468" w:hanging="250"/>
      </w:pPr>
      <w:rPr>
        <w:rFonts w:hint="default"/>
        <w:lang w:val="sk-SK" w:eastAsia="sk-SK" w:bidi="sk-SK"/>
      </w:rPr>
    </w:lvl>
  </w:abstractNum>
  <w:abstractNum w:abstractNumId="1">
    <w:nsid w:val="0A120C71"/>
    <w:multiLevelType w:val="hybridMultilevel"/>
    <w:tmpl w:val="6DC48A0C"/>
    <w:lvl w:ilvl="0" w:tplc="B2B681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AB00DB"/>
    <w:multiLevelType w:val="hybridMultilevel"/>
    <w:tmpl w:val="557CD928"/>
    <w:lvl w:ilvl="0" w:tplc="5E2895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C8638F"/>
    <w:multiLevelType w:val="hybridMultilevel"/>
    <w:tmpl w:val="1F16000E"/>
    <w:lvl w:ilvl="0" w:tplc="D40A25B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A24D79"/>
    <w:multiLevelType w:val="hybridMultilevel"/>
    <w:tmpl w:val="F182CFAC"/>
    <w:lvl w:ilvl="0" w:tplc="584E2A1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FB05E64"/>
    <w:multiLevelType w:val="hybridMultilevel"/>
    <w:tmpl w:val="B606AF44"/>
    <w:lvl w:ilvl="0" w:tplc="083675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A164433"/>
    <w:multiLevelType w:val="hybridMultilevel"/>
    <w:tmpl w:val="6AEEBF86"/>
    <w:lvl w:ilvl="0" w:tplc="06C28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2E04F6"/>
    <w:multiLevelType w:val="hybridMultilevel"/>
    <w:tmpl w:val="60DEB4D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BE794D"/>
    <w:multiLevelType w:val="hybridMultilevel"/>
    <w:tmpl w:val="D3A86312"/>
    <w:lvl w:ilvl="0" w:tplc="1C322D8C">
      <w:start w:val="10"/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9">
    <w:nsid w:val="3DD274DC"/>
    <w:multiLevelType w:val="hybridMultilevel"/>
    <w:tmpl w:val="D42AEFC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031C5D"/>
    <w:multiLevelType w:val="hybridMultilevel"/>
    <w:tmpl w:val="871A5AF0"/>
    <w:lvl w:ilvl="0" w:tplc="8DF803A8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4C5B7885"/>
    <w:multiLevelType w:val="hybridMultilevel"/>
    <w:tmpl w:val="F8AC984E"/>
    <w:lvl w:ilvl="0" w:tplc="A23C4FF6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F7377"/>
    <w:multiLevelType w:val="hybridMultilevel"/>
    <w:tmpl w:val="673E3220"/>
    <w:lvl w:ilvl="0" w:tplc="54001CC0">
      <w:start w:val="47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E680B"/>
    <w:multiLevelType w:val="hybridMultilevel"/>
    <w:tmpl w:val="6186E4C0"/>
    <w:lvl w:ilvl="0" w:tplc="D7D49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2772F"/>
    <w:multiLevelType w:val="hybridMultilevel"/>
    <w:tmpl w:val="067C413E"/>
    <w:lvl w:ilvl="0" w:tplc="38CEBA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A06D2"/>
    <w:multiLevelType w:val="hybridMultilevel"/>
    <w:tmpl w:val="AFA60B7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C9D02C7"/>
    <w:multiLevelType w:val="hybridMultilevel"/>
    <w:tmpl w:val="51301098"/>
    <w:lvl w:ilvl="0" w:tplc="15B081BC">
      <w:start w:val="1"/>
      <w:numFmt w:val="decimal"/>
      <w:lvlText w:val="%1."/>
      <w:lvlJc w:val="left"/>
      <w:pPr>
        <w:ind w:left="355" w:hanging="24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sk-SK" w:eastAsia="sk-SK" w:bidi="sk-SK"/>
      </w:rPr>
    </w:lvl>
    <w:lvl w:ilvl="1" w:tplc="ABC8BBB8">
      <w:numFmt w:val="bullet"/>
      <w:lvlText w:val="•"/>
      <w:lvlJc w:val="left"/>
      <w:pPr>
        <w:ind w:left="1254" w:hanging="240"/>
      </w:pPr>
      <w:rPr>
        <w:rFonts w:hint="default"/>
        <w:lang w:val="sk-SK" w:eastAsia="sk-SK" w:bidi="sk-SK"/>
      </w:rPr>
    </w:lvl>
    <w:lvl w:ilvl="2" w:tplc="2D68650C">
      <w:numFmt w:val="bullet"/>
      <w:lvlText w:val="•"/>
      <w:lvlJc w:val="left"/>
      <w:pPr>
        <w:ind w:left="2149" w:hanging="240"/>
      </w:pPr>
      <w:rPr>
        <w:rFonts w:hint="default"/>
        <w:lang w:val="sk-SK" w:eastAsia="sk-SK" w:bidi="sk-SK"/>
      </w:rPr>
    </w:lvl>
    <w:lvl w:ilvl="3" w:tplc="E98679A4">
      <w:numFmt w:val="bullet"/>
      <w:lvlText w:val="•"/>
      <w:lvlJc w:val="left"/>
      <w:pPr>
        <w:ind w:left="3043" w:hanging="240"/>
      </w:pPr>
      <w:rPr>
        <w:rFonts w:hint="default"/>
        <w:lang w:val="sk-SK" w:eastAsia="sk-SK" w:bidi="sk-SK"/>
      </w:rPr>
    </w:lvl>
    <w:lvl w:ilvl="4" w:tplc="1E80612C">
      <w:numFmt w:val="bullet"/>
      <w:lvlText w:val="•"/>
      <w:lvlJc w:val="left"/>
      <w:pPr>
        <w:ind w:left="3938" w:hanging="240"/>
      </w:pPr>
      <w:rPr>
        <w:rFonts w:hint="default"/>
        <w:lang w:val="sk-SK" w:eastAsia="sk-SK" w:bidi="sk-SK"/>
      </w:rPr>
    </w:lvl>
    <w:lvl w:ilvl="5" w:tplc="59860544">
      <w:numFmt w:val="bullet"/>
      <w:lvlText w:val="•"/>
      <w:lvlJc w:val="left"/>
      <w:pPr>
        <w:ind w:left="4832" w:hanging="240"/>
      </w:pPr>
      <w:rPr>
        <w:rFonts w:hint="default"/>
        <w:lang w:val="sk-SK" w:eastAsia="sk-SK" w:bidi="sk-SK"/>
      </w:rPr>
    </w:lvl>
    <w:lvl w:ilvl="6" w:tplc="51A6CE60">
      <w:numFmt w:val="bullet"/>
      <w:lvlText w:val="•"/>
      <w:lvlJc w:val="left"/>
      <w:pPr>
        <w:ind w:left="5727" w:hanging="240"/>
      </w:pPr>
      <w:rPr>
        <w:rFonts w:hint="default"/>
        <w:lang w:val="sk-SK" w:eastAsia="sk-SK" w:bidi="sk-SK"/>
      </w:rPr>
    </w:lvl>
    <w:lvl w:ilvl="7" w:tplc="C21EA664">
      <w:numFmt w:val="bullet"/>
      <w:lvlText w:val="•"/>
      <w:lvlJc w:val="left"/>
      <w:pPr>
        <w:ind w:left="6621" w:hanging="240"/>
      </w:pPr>
      <w:rPr>
        <w:rFonts w:hint="default"/>
        <w:lang w:val="sk-SK" w:eastAsia="sk-SK" w:bidi="sk-SK"/>
      </w:rPr>
    </w:lvl>
    <w:lvl w:ilvl="8" w:tplc="CDE696A2">
      <w:numFmt w:val="bullet"/>
      <w:lvlText w:val="•"/>
      <w:lvlJc w:val="left"/>
      <w:pPr>
        <w:ind w:left="7516" w:hanging="240"/>
      </w:pPr>
      <w:rPr>
        <w:rFonts w:hint="default"/>
        <w:lang w:val="sk-SK" w:eastAsia="sk-SK" w:bidi="sk-SK"/>
      </w:rPr>
    </w:lvl>
  </w:abstractNum>
  <w:abstractNum w:abstractNumId="17">
    <w:nsid w:val="71994C19"/>
    <w:multiLevelType w:val="hybridMultilevel"/>
    <w:tmpl w:val="A0F2F28A"/>
    <w:lvl w:ilvl="0" w:tplc="8956276C">
      <w:start w:val="25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33E577F"/>
    <w:multiLevelType w:val="hybridMultilevel"/>
    <w:tmpl w:val="21F04548"/>
    <w:lvl w:ilvl="0" w:tplc="F462F57C">
      <w:start w:val="47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A4DAD"/>
    <w:multiLevelType w:val="hybridMultilevel"/>
    <w:tmpl w:val="C27CC246"/>
    <w:lvl w:ilvl="0" w:tplc="89EA5FFC">
      <w:start w:val="47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20621"/>
    <w:multiLevelType w:val="hybridMultilevel"/>
    <w:tmpl w:val="7E1C8A98"/>
    <w:lvl w:ilvl="0" w:tplc="40C8C784">
      <w:start w:val="1"/>
      <w:numFmt w:val="lowerLetter"/>
      <w:lvlText w:val="%1)"/>
      <w:lvlJc w:val="left"/>
      <w:pPr>
        <w:ind w:left="380" w:hanging="265"/>
        <w:jc w:val="left"/>
      </w:pPr>
      <w:rPr>
        <w:rFonts w:ascii="Calibri" w:eastAsia="Calibri" w:hAnsi="Calibri" w:cs="Calibri" w:hint="default"/>
        <w:w w:val="100"/>
        <w:sz w:val="24"/>
        <w:szCs w:val="24"/>
        <w:lang w:val="sk-SK" w:eastAsia="sk-SK" w:bidi="sk-SK"/>
      </w:rPr>
    </w:lvl>
    <w:lvl w:ilvl="1" w:tplc="68FADDF4">
      <w:numFmt w:val="bullet"/>
      <w:lvlText w:val="-"/>
      <w:lvlJc w:val="left"/>
      <w:pPr>
        <w:ind w:left="991" w:hanging="130"/>
      </w:pPr>
      <w:rPr>
        <w:rFonts w:ascii="Calibri" w:eastAsia="Calibri" w:hAnsi="Calibri" w:cs="Calibri" w:hint="default"/>
        <w:color w:val="auto"/>
        <w:w w:val="100"/>
        <w:sz w:val="24"/>
        <w:szCs w:val="24"/>
        <w:lang w:val="sk-SK" w:eastAsia="sk-SK" w:bidi="sk-SK"/>
      </w:rPr>
    </w:lvl>
    <w:lvl w:ilvl="2" w:tplc="1B5020B8">
      <w:numFmt w:val="bullet"/>
      <w:lvlText w:val="•"/>
      <w:lvlJc w:val="left"/>
      <w:pPr>
        <w:ind w:left="960" w:hanging="130"/>
      </w:pPr>
      <w:rPr>
        <w:rFonts w:hint="default"/>
        <w:lang w:val="sk-SK" w:eastAsia="sk-SK" w:bidi="sk-SK"/>
      </w:rPr>
    </w:lvl>
    <w:lvl w:ilvl="3" w:tplc="85CA0D68">
      <w:numFmt w:val="bullet"/>
      <w:lvlText w:val="•"/>
      <w:lvlJc w:val="left"/>
      <w:pPr>
        <w:ind w:left="1000" w:hanging="130"/>
      </w:pPr>
      <w:rPr>
        <w:rFonts w:hint="default"/>
        <w:lang w:val="sk-SK" w:eastAsia="sk-SK" w:bidi="sk-SK"/>
      </w:rPr>
    </w:lvl>
    <w:lvl w:ilvl="4" w:tplc="B6F20872">
      <w:numFmt w:val="bullet"/>
      <w:lvlText w:val="•"/>
      <w:lvlJc w:val="left"/>
      <w:pPr>
        <w:ind w:left="2186" w:hanging="130"/>
      </w:pPr>
      <w:rPr>
        <w:rFonts w:hint="default"/>
        <w:lang w:val="sk-SK" w:eastAsia="sk-SK" w:bidi="sk-SK"/>
      </w:rPr>
    </w:lvl>
    <w:lvl w:ilvl="5" w:tplc="5C3A84EA">
      <w:numFmt w:val="bullet"/>
      <w:lvlText w:val="•"/>
      <w:lvlJc w:val="left"/>
      <w:pPr>
        <w:ind w:left="3372" w:hanging="130"/>
      </w:pPr>
      <w:rPr>
        <w:rFonts w:hint="default"/>
        <w:lang w:val="sk-SK" w:eastAsia="sk-SK" w:bidi="sk-SK"/>
      </w:rPr>
    </w:lvl>
    <w:lvl w:ilvl="6" w:tplc="715E7E14">
      <w:numFmt w:val="bullet"/>
      <w:lvlText w:val="•"/>
      <w:lvlJc w:val="left"/>
      <w:pPr>
        <w:ind w:left="4559" w:hanging="130"/>
      </w:pPr>
      <w:rPr>
        <w:rFonts w:hint="default"/>
        <w:lang w:val="sk-SK" w:eastAsia="sk-SK" w:bidi="sk-SK"/>
      </w:rPr>
    </w:lvl>
    <w:lvl w:ilvl="7" w:tplc="3E40A150">
      <w:numFmt w:val="bullet"/>
      <w:lvlText w:val="•"/>
      <w:lvlJc w:val="left"/>
      <w:pPr>
        <w:ind w:left="5745" w:hanging="130"/>
      </w:pPr>
      <w:rPr>
        <w:rFonts w:hint="default"/>
        <w:lang w:val="sk-SK" w:eastAsia="sk-SK" w:bidi="sk-SK"/>
      </w:rPr>
    </w:lvl>
    <w:lvl w:ilvl="8" w:tplc="22544080">
      <w:numFmt w:val="bullet"/>
      <w:lvlText w:val="•"/>
      <w:lvlJc w:val="left"/>
      <w:pPr>
        <w:ind w:left="6932" w:hanging="130"/>
      </w:pPr>
      <w:rPr>
        <w:rFonts w:hint="default"/>
        <w:lang w:val="sk-SK" w:eastAsia="sk-SK" w:bidi="sk-SK"/>
      </w:rPr>
    </w:lvl>
  </w:abstractNum>
  <w:abstractNum w:abstractNumId="21">
    <w:nsid w:val="79544DFE"/>
    <w:multiLevelType w:val="hybridMultilevel"/>
    <w:tmpl w:val="3B00E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8"/>
  </w:num>
  <w:num w:numId="11">
    <w:abstractNumId w:val="19"/>
  </w:num>
  <w:num w:numId="12">
    <w:abstractNumId w:val="17"/>
  </w:num>
  <w:num w:numId="13">
    <w:abstractNumId w:val="11"/>
  </w:num>
  <w:num w:numId="14">
    <w:abstractNumId w:val="1"/>
  </w:num>
  <w:num w:numId="15">
    <w:abstractNumId w:val="7"/>
  </w:num>
  <w:num w:numId="16">
    <w:abstractNumId w:val="2"/>
  </w:num>
  <w:num w:numId="17">
    <w:abstractNumId w:val="0"/>
  </w:num>
  <w:num w:numId="18">
    <w:abstractNumId w:val="20"/>
  </w:num>
  <w:num w:numId="19">
    <w:abstractNumId w:val="16"/>
  </w:num>
  <w:num w:numId="20">
    <w:abstractNumId w:val="8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9C"/>
    <w:rsid w:val="000072C9"/>
    <w:rsid w:val="00013777"/>
    <w:rsid w:val="00026D40"/>
    <w:rsid w:val="00047764"/>
    <w:rsid w:val="00060A64"/>
    <w:rsid w:val="00066BC5"/>
    <w:rsid w:val="00070A36"/>
    <w:rsid w:val="0007765A"/>
    <w:rsid w:val="000C28DE"/>
    <w:rsid w:val="000E5BA1"/>
    <w:rsid w:val="00150850"/>
    <w:rsid w:val="00150E48"/>
    <w:rsid w:val="00180838"/>
    <w:rsid w:val="00194341"/>
    <w:rsid w:val="001A7B98"/>
    <w:rsid w:val="001B323F"/>
    <w:rsid w:val="001C5A7C"/>
    <w:rsid w:val="001D4A98"/>
    <w:rsid w:val="001D64E6"/>
    <w:rsid w:val="00212DD6"/>
    <w:rsid w:val="0023166E"/>
    <w:rsid w:val="00241CBF"/>
    <w:rsid w:val="00241DC6"/>
    <w:rsid w:val="00255A49"/>
    <w:rsid w:val="00255BAC"/>
    <w:rsid w:val="002841C5"/>
    <w:rsid w:val="002873FD"/>
    <w:rsid w:val="00293507"/>
    <w:rsid w:val="002A3363"/>
    <w:rsid w:val="002D1195"/>
    <w:rsid w:val="002F5022"/>
    <w:rsid w:val="00301258"/>
    <w:rsid w:val="00304AF9"/>
    <w:rsid w:val="0034674C"/>
    <w:rsid w:val="003557B4"/>
    <w:rsid w:val="0036506E"/>
    <w:rsid w:val="00376FCA"/>
    <w:rsid w:val="003A2DDB"/>
    <w:rsid w:val="003A30C5"/>
    <w:rsid w:val="003B79FC"/>
    <w:rsid w:val="003C2578"/>
    <w:rsid w:val="003C53F5"/>
    <w:rsid w:val="003D0FDC"/>
    <w:rsid w:val="0043236D"/>
    <w:rsid w:val="00442480"/>
    <w:rsid w:val="00444BDC"/>
    <w:rsid w:val="00486581"/>
    <w:rsid w:val="004B13D8"/>
    <w:rsid w:val="004B7914"/>
    <w:rsid w:val="004C378C"/>
    <w:rsid w:val="004D420A"/>
    <w:rsid w:val="004E416B"/>
    <w:rsid w:val="004E5588"/>
    <w:rsid w:val="004E5797"/>
    <w:rsid w:val="004F3742"/>
    <w:rsid w:val="004F4D75"/>
    <w:rsid w:val="004F73F4"/>
    <w:rsid w:val="00512BEB"/>
    <w:rsid w:val="00551164"/>
    <w:rsid w:val="0057590B"/>
    <w:rsid w:val="0057615C"/>
    <w:rsid w:val="00581E38"/>
    <w:rsid w:val="0059053C"/>
    <w:rsid w:val="00590C4C"/>
    <w:rsid w:val="005B2A91"/>
    <w:rsid w:val="005B5441"/>
    <w:rsid w:val="005C0C34"/>
    <w:rsid w:val="005C26E3"/>
    <w:rsid w:val="005E08F7"/>
    <w:rsid w:val="005E1D96"/>
    <w:rsid w:val="005F3EA9"/>
    <w:rsid w:val="00623E12"/>
    <w:rsid w:val="0062648F"/>
    <w:rsid w:val="006842CE"/>
    <w:rsid w:val="0068795F"/>
    <w:rsid w:val="006A4CEE"/>
    <w:rsid w:val="006D5AF0"/>
    <w:rsid w:val="007005D8"/>
    <w:rsid w:val="00700BDF"/>
    <w:rsid w:val="007141E6"/>
    <w:rsid w:val="007230E7"/>
    <w:rsid w:val="00731328"/>
    <w:rsid w:val="00740AF6"/>
    <w:rsid w:val="00746487"/>
    <w:rsid w:val="00757874"/>
    <w:rsid w:val="007C5CF1"/>
    <w:rsid w:val="007C6681"/>
    <w:rsid w:val="007E1EE5"/>
    <w:rsid w:val="0081430A"/>
    <w:rsid w:val="00817045"/>
    <w:rsid w:val="00835A9A"/>
    <w:rsid w:val="008432E9"/>
    <w:rsid w:val="00852A0B"/>
    <w:rsid w:val="0085528C"/>
    <w:rsid w:val="0086249C"/>
    <w:rsid w:val="008A66DE"/>
    <w:rsid w:val="008F27BD"/>
    <w:rsid w:val="008F3CCA"/>
    <w:rsid w:val="0090390E"/>
    <w:rsid w:val="009933E8"/>
    <w:rsid w:val="009A11F8"/>
    <w:rsid w:val="009A3384"/>
    <w:rsid w:val="009A33DE"/>
    <w:rsid w:val="009A5F23"/>
    <w:rsid w:val="009B49B0"/>
    <w:rsid w:val="009B55F7"/>
    <w:rsid w:val="009C1ECD"/>
    <w:rsid w:val="009D224D"/>
    <w:rsid w:val="009D7DB2"/>
    <w:rsid w:val="009E72EE"/>
    <w:rsid w:val="00A44078"/>
    <w:rsid w:val="00A5050F"/>
    <w:rsid w:val="00A61142"/>
    <w:rsid w:val="00A715B3"/>
    <w:rsid w:val="00A86E47"/>
    <w:rsid w:val="00AC2F63"/>
    <w:rsid w:val="00AC3F1B"/>
    <w:rsid w:val="00AE452F"/>
    <w:rsid w:val="00AF5602"/>
    <w:rsid w:val="00B17403"/>
    <w:rsid w:val="00B238F5"/>
    <w:rsid w:val="00B24E24"/>
    <w:rsid w:val="00B40299"/>
    <w:rsid w:val="00B40C39"/>
    <w:rsid w:val="00B44BB2"/>
    <w:rsid w:val="00B47ACB"/>
    <w:rsid w:val="00B47FCE"/>
    <w:rsid w:val="00B62868"/>
    <w:rsid w:val="00BA1C9C"/>
    <w:rsid w:val="00BB32B3"/>
    <w:rsid w:val="00BB6DC3"/>
    <w:rsid w:val="00BC43A9"/>
    <w:rsid w:val="00BD2453"/>
    <w:rsid w:val="00BE40CC"/>
    <w:rsid w:val="00BE5601"/>
    <w:rsid w:val="00BE7C97"/>
    <w:rsid w:val="00BF2A9D"/>
    <w:rsid w:val="00C07480"/>
    <w:rsid w:val="00C1265A"/>
    <w:rsid w:val="00C147A3"/>
    <w:rsid w:val="00C210F3"/>
    <w:rsid w:val="00C601B2"/>
    <w:rsid w:val="00CB7B15"/>
    <w:rsid w:val="00CC234A"/>
    <w:rsid w:val="00CC679F"/>
    <w:rsid w:val="00CD0EC0"/>
    <w:rsid w:val="00CD44DF"/>
    <w:rsid w:val="00D23AC8"/>
    <w:rsid w:val="00D86023"/>
    <w:rsid w:val="00D97482"/>
    <w:rsid w:val="00DB5D34"/>
    <w:rsid w:val="00DB6981"/>
    <w:rsid w:val="00DE31A5"/>
    <w:rsid w:val="00E00B50"/>
    <w:rsid w:val="00E1713A"/>
    <w:rsid w:val="00E421A4"/>
    <w:rsid w:val="00E51A0E"/>
    <w:rsid w:val="00E55DB8"/>
    <w:rsid w:val="00E76AF3"/>
    <w:rsid w:val="00E80845"/>
    <w:rsid w:val="00E903AF"/>
    <w:rsid w:val="00E96CC5"/>
    <w:rsid w:val="00EA04EE"/>
    <w:rsid w:val="00EA3D79"/>
    <w:rsid w:val="00ED65CB"/>
    <w:rsid w:val="00EE6EC8"/>
    <w:rsid w:val="00F02586"/>
    <w:rsid w:val="00F05554"/>
    <w:rsid w:val="00F312CF"/>
    <w:rsid w:val="00F3727A"/>
    <w:rsid w:val="00F44E2C"/>
    <w:rsid w:val="00F45282"/>
    <w:rsid w:val="00F50DA0"/>
    <w:rsid w:val="00F90A63"/>
    <w:rsid w:val="00F96F3A"/>
    <w:rsid w:val="00FA6AA7"/>
    <w:rsid w:val="00FB5B43"/>
    <w:rsid w:val="00FD6432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24D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B40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9"/>
    <w:qFormat/>
    <w:locked/>
    <w:rsid w:val="00BA1C9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Mriekatabuky">
    <w:name w:val="Table Grid"/>
    <w:basedOn w:val="Normlnatabuka"/>
    <w:uiPriority w:val="99"/>
    <w:rsid w:val="008624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E903AF"/>
    <w:pPr>
      <w:ind w:left="720"/>
      <w:contextualSpacing/>
    </w:pPr>
  </w:style>
  <w:style w:type="paragraph" w:customStyle="1" w:styleId="titulok">
    <w:name w:val="titulok"/>
    <w:basedOn w:val="Normlny"/>
    <w:uiPriority w:val="99"/>
    <w:rsid w:val="00BA1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4E24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4E24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E24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CC234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B40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6F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24D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B40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9"/>
    <w:qFormat/>
    <w:locked/>
    <w:rsid w:val="00BA1C9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Mriekatabuky">
    <w:name w:val="Table Grid"/>
    <w:basedOn w:val="Normlnatabuka"/>
    <w:uiPriority w:val="99"/>
    <w:rsid w:val="008624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E903AF"/>
    <w:pPr>
      <w:ind w:left="720"/>
      <w:contextualSpacing/>
    </w:pPr>
  </w:style>
  <w:style w:type="paragraph" w:customStyle="1" w:styleId="titulok">
    <w:name w:val="titulok"/>
    <w:basedOn w:val="Normlny"/>
    <w:uiPriority w:val="99"/>
    <w:rsid w:val="00BA1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4E24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4E24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E24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CC234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B40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6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att/17732.pdf" TargetMode="External"/><Relationship Id="rId13" Type="http://schemas.openxmlformats.org/officeDocument/2006/relationships/hyperlink" Target="https://www.minedu.sk/data/att/17732.pdf" TargetMode="External"/><Relationship Id="rId18" Type="http://schemas.openxmlformats.org/officeDocument/2006/relationships/hyperlink" Target="mailto:skola@rozmarinkakn.s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inv.sk/swift_data/source/verejna_sprava/vestnik_vlady_sr_2020/ciastka_11_2020.pdf" TargetMode="External"/><Relationship Id="rId17" Type="http://schemas.openxmlformats.org/officeDocument/2006/relationships/hyperlink" Target="https://www.slov-lex.sk/pravne-predpisy/SK/ZZ/2020/29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vzsr.sk/docs/info/ut/vestnik_ciastka_12_2020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inv.sk/swift_data/source/verejna_sprava/vestnik_vlady_sr_2020/ciastka_11_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edu.sk/data/att/17732.pdf" TargetMode="External"/><Relationship Id="rId10" Type="http://schemas.openxmlformats.org/officeDocument/2006/relationships/hyperlink" Target="https://www.uvzsr.sk/docs/info/ut/vestnik_ciastka_12_2020.pdf" TargetMode="External"/><Relationship Id="rId19" Type="http://schemas.openxmlformats.org/officeDocument/2006/relationships/hyperlink" Target="http://www.rozmarinkakn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20/298/" TargetMode="External"/><Relationship Id="rId14" Type="http://schemas.openxmlformats.org/officeDocument/2006/relationships/hyperlink" Target="https://korona.gov.sk/wp-content/uploads/2020/10/zakaz-vychadzania-678_202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Rozmarínová ul. 1 Komárno, 945 01 Komárno</vt:lpstr>
    </vt:vector>
  </TitlesOfParts>
  <Company>Hewlett-Packard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Rozmarínová ul. 1 Komárno, 945 01 Komárno</dc:title>
  <dc:creator>user</dc:creator>
  <cp:lastModifiedBy>Windows User</cp:lastModifiedBy>
  <cp:revision>4</cp:revision>
  <cp:lastPrinted>2020-02-26T07:04:00Z</cp:lastPrinted>
  <dcterms:created xsi:type="dcterms:W3CDTF">2020-10-31T18:46:00Z</dcterms:created>
  <dcterms:modified xsi:type="dcterms:W3CDTF">2020-10-31T18:49:00Z</dcterms:modified>
</cp:coreProperties>
</file>